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8D3C" w14:textId="77777777" w:rsidR="00EB5041" w:rsidRPr="007A6D67" w:rsidRDefault="00EB5041" w:rsidP="00EB5041">
      <w:pPr>
        <w:pStyle w:val="Odsekzoznamu"/>
        <w:numPr>
          <w:ilvl w:val="0"/>
          <w:numId w:val="2"/>
        </w:numPr>
        <w:suppressAutoHyphens w:val="0"/>
        <w:spacing w:before="278" w:after="198"/>
        <w:rPr>
          <w:rFonts w:ascii="Times New Roman" w:eastAsia="Times New Roman" w:hAnsi="Times New Roman" w:cs="Times New Roman"/>
          <w:b/>
          <w:bCs/>
          <w:lang w:eastAsia="sk-SK"/>
        </w:rPr>
      </w:pPr>
      <w:proofErr w:type="spellStart"/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Videowall</w:t>
      </w:r>
      <w:proofErr w:type="spellEnd"/>
    </w:p>
    <w:p w14:paraId="14731403" w14:textId="77777777" w:rsidR="00EB5041" w:rsidRPr="007A6D67" w:rsidRDefault="00EB5041" w:rsidP="00EB5041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lang w:eastAsia="sk-SK"/>
        </w:rPr>
      </w:pP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 xml:space="preserve">Popis: </w:t>
      </w:r>
    </w:p>
    <w:p w14:paraId="1DD36912" w14:textId="77777777" w:rsidR="00EB5041" w:rsidRPr="007A6D67" w:rsidRDefault="00EB5041" w:rsidP="00EB5041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27290EF" w14:textId="7BFA5FC6" w:rsidR="00EB5041" w:rsidRPr="007A6D67" w:rsidRDefault="00EB5041" w:rsidP="00EB5041">
      <w:pPr>
        <w:suppressAutoHyphens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7A6D67">
        <w:rPr>
          <w:rFonts w:ascii="Times New Roman" w:eastAsia="Times New Roman" w:hAnsi="Times New Roman" w:cs="Times New Roman"/>
          <w:lang w:eastAsia="sk-SK"/>
        </w:rPr>
        <w:t xml:space="preserve">V rámci priestoru bude umiestnený dotykový </w:t>
      </w:r>
      <w:proofErr w:type="spellStart"/>
      <w:r w:rsidRPr="007A6D67">
        <w:rPr>
          <w:rFonts w:ascii="Times New Roman" w:eastAsia="Times New Roman" w:hAnsi="Times New Roman" w:cs="Times New Roman"/>
          <w:lang w:eastAsia="sk-SK"/>
        </w:rPr>
        <w:t>videowall</w:t>
      </w:r>
      <w:proofErr w:type="spellEnd"/>
      <w:r w:rsidRPr="007A6D67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7A6D67">
        <w:rPr>
          <w:rFonts w:ascii="Times New Roman" w:eastAsia="Times New Roman" w:hAnsi="Times New Roman" w:cs="Times New Roman"/>
          <w:lang w:eastAsia="sk-SK"/>
        </w:rPr>
        <w:t>Videowall</w:t>
      </w:r>
      <w:proofErr w:type="spellEnd"/>
      <w:r w:rsidRPr="007A6D67">
        <w:rPr>
          <w:rFonts w:ascii="Times New Roman" w:eastAsia="Times New Roman" w:hAnsi="Times New Roman" w:cs="Times New Roman"/>
          <w:lang w:eastAsia="sk-SK"/>
        </w:rPr>
        <w:t xml:space="preserve"> tvoria </w:t>
      </w:r>
      <w:r w:rsidRPr="007A6D67">
        <w:rPr>
          <w:rFonts w:ascii="Times New Roman" w:eastAsia="Times New Roman" w:hAnsi="Times New Roman" w:cs="Times New Roman"/>
          <w:color w:val="000000" w:themeColor="text1"/>
          <w:lang w:eastAsia="sk-SK"/>
        </w:rPr>
        <w:t>„</w:t>
      </w:r>
      <w:proofErr w:type="spellStart"/>
      <w:r w:rsidRPr="007A6D67">
        <w:rPr>
          <w:rFonts w:ascii="Times New Roman" w:eastAsia="Times New Roman" w:hAnsi="Times New Roman" w:cs="Times New Roman"/>
          <w:color w:val="000000" w:themeColor="text1"/>
          <w:lang w:eastAsia="sk-SK"/>
        </w:rPr>
        <w:t>multitouch</w:t>
      </w:r>
      <w:proofErr w:type="spellEnd"/>
      <w:r w:rsidRPr="007A6D67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“ </w:t>
      </w:r>
      <w:r w:rsidRPr="007A6D67">
        <w:rPr>
          <w:rFonts w:ascii="Times New Roman" w:eastAsia="Times New Roman" w:hAnsi="Times New Roman" w:cs="Times New Roman"/>
          <w:lang w:eastAsia="sk-SK"/>
        </w:rPr>
        <w:t xml:space="preserve">obrazovky zapustené v nábytkovej stene, v rámci ktorých je možné premietať filmy, videá, animácie, zobrazovať obrázky, fotografie ale i textové informácie. </w:t>
      </w:r>
      <w:proofErr w:type="spellStart"/>
      <w:r w:rsidRPr="007A6D67">
        <w:rPr>
          <w:rFonts w:ascii="Times New Roman" w:eastAsia="Times New Roman" w:hAnsi="Times New Roman" w:cs="Times New Roman"/>
          <w:lang w:eastAsia="sk-SK"/>
        </w:rPr>
        <w:t>Videowall</w:t>
      </w:r>
      <w:proofErr w:type="spellEnd"/>
      <w:r w:rsidRPr="007A6D67">
        <w:rPr>
          <w:rFonts w:ascii="Times New Roman" w:eastAsia="Times New Roman" w:hAnsi="Times New Roman" w:cs="Times New Roman"/>
          <w:lang w:eastAsia="sk-SK"/>
        </w:rPr>
        <w:t xml:space="preserve"> je ovládaný pomocou </w:t>
      </w:r>
      <w:r w:rsidR="00542947">
        <w:rPr>
          <w:rFonts w:ascii="Times New Roman" w:eastAsia="Times New Roman" w:hAnsi="Times New Roman" w:cs="Times New Roman"/>
          <w:lang w:eastAsia="sk-SK"/>
        </w:rPr>
        <w:t>(</w:t>
      </w:r>
      <w:r w:rsidRPr="007A6D67">
        <w:rPr>
          <w:rFonts w:ascii="Times New Roman" w:eastAsia="Times New Roman" w:hAnsi="Times New Roman" w:cs="Times New Roman"/>
          <w:lang w:eastAsia="sk-SK"/>
        </w:rPr>
        <w:t>aplikácie</w:t>
      </w:r>
      <w:r w:rsidR="00542947">
        <w:rPr>
          <w:rFonts w:ascii="Times New Roman" w:eastAsia="Times New Roman" w:hAnsi="Times New Roman" w:cs="Times New Roman"/>
          <w:lang w:eastAsia="sk-SK"/>
        </w:rPr>
        <w:t xml:space="preserve"> -nie je súčasťou dodavky)</w:t>
      </w:r>
      <w:r w:rsidRPr="007A6D67">
        <w:rPr>
          <w:rFonts w:ascii="Times New Roman" w:eastAsia="Times New Roman" w:hAnsi="Times New Roman" w:cs="Times New Roman"/>
          <w:lang w:eastAsia="sk-SK"/>
        </w:rPr>
        <w:t xml:space="preserve">, ktorá zobrazuje menu aj jednotlivé graficky upravené </w:t>
      </w:r>
      <w:proofErr w:type="spellStart"/>
      <w:r w:rsidRPr="007A6D67">
        <w:rPr>
          <w:rFonts w:ascii="Times New Roman" w:eastAsia="Times New Roman" w:hAnsi="Times New Roman" w:cs="Times New Roman"/>
          <w:lang w:eastAsia="sk-SK"/>
        </w:rPr>
        <w:t>screeny</w:t>
      </w:r>
      <w:proofErr w:type="spellEnd"/>
      <w:r w:rsidRPr="007A6D67">
        <w:rPr>
          <w:rFonts w:ascii="Times New Roman" w:eastAsia="Times New Roman" w:hAnsi="Times New Roman" w:cs="Times New Roman"/>
          <w:lang w:eastAsia="sk-SK"/>
        </w:rPr>
        <w:t xml:space="preserve"> s desiatimi 2D animáciami dlhými </w:t>
      </w:r>
      <w:r w:rsidRPr="007A6D67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maximálne jednu </w:t>
      </w:r>
      <w:r w:rsidRPr="007A6D67">
        <w:rPr>
          <w:rFonts w:ascii="Times New Roman" w:eastAsia="Times New Roman" w:hAnsi="Times New Roman" w:cs="Times New Roman"/>
          <w:lang w:eastAsia="sk-SK"/>
        </w:rPr>
        <w:t>minútu, jedným jednominútovým na mieru vyrobeným videom, sto fotografiami.</w:t>
      </w:r>
    </w:p>
    <w:p w14:paraId="102EFFE9" w14:textId="77777777" w:rsidR="00EB5041" w:rsidRPr="007A6D67" w:rsidRDefault="00EB5041" w:rsidP="00EB5041">
      <w:pPr>
        <w:suppressAutoHyphens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14:paraId="761C5460" w14:textId="77777777" w:rsidR="00EB5041" w:rsidRPr="007A6D67" w:rsidRDefault="00EB5041" w:rsidP="00EB5041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Obsah:</w:t>
      </w:r>
    </w:p>
    <w:p w14:paraId="37DDD2B3" w14:textId="77777777" w:rsidR="00EB5041" w:rsidRPr="007A6D67" w:rsidRDefault="00EB5041" w:rsidP="00EB5041">
      <w:p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3E8DF30" w14:textId="76482850" w:rsidR="00EB5041" w:rsidRPr="007A6D67" w:rsidRDefault="00EB5041" w:rsidP="00EB5041">
      <w:pPr>
        <w:suppressAutoHyphens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7A6D67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Návštevník pristúpi k stene a v prvom kroku zvolí v menu </w:t>
      </w:r>
      <w:r w:rsidR="00542947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jednu z </w:t>
      </w:r>
      <w:r w:rsidRPr="007A6D67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kategóriu (materská škola, základná škola 1. stupeň, základná škola 2. stupeň, stredná škola, dospelí návštevníci) a jazykovú mutáciu. Obsah </w:t>
      </w:r>
      <w:proofErr w:type="spellStart"/>
      <w:r w:rsidRPr="007A6D67">
        <w:rPr>
          <w:rFonts w:ascii="Times New Roman" w:eastAsia="Times New Roman" w:hAnsi="Times New Roman" w:cs="Times New Roman"/>
          <w:lang w:eastAsia="sk-SK"/>
        </w:rPr>
        <w:t>videowall</w:t>
      </w:r>
      <w:proofErr w:type="spellEnd"/>
      <w:r w:rsidRPr="007A6D67">
        <w:rPr>
          <w:rFonts w:ascii="Times New Roman" w:eastAsia="Times New Roman" w:hAnsi="Times New Roman" w:cs="Times New Roman"/>
          <w:lang w:eastAsia="sk-SK"/>
        </w:rPr>
        <w:t>-u bude spracovaný na tému prírodné katastrofy,  s bližším zameraním na povodne, prívalové dažde, zrážkovú vodu a ich vplyv na zmenu klímy na miestnej a regionálnej úrovni. Obsah animácií bude zameraný na prezentáciu toku Dunaja a jeho prirodzený rozvoj (časová os), tiež povod</w:t>
      </w:r>
      <w:r w:rsidRPr="007A6D67">
        <w:rPr>
          <w:rFonts w:ascii="Times New Roman" w:eastAsia="Times New Roman" w:hAnsi="Times New Roman" w:cs="Times New Roman"/>
          <w:color w:val="000000" w:themeColor="text1"/>
          <w:lang w:eastAsia="sk-SK"/>
        </w:rPr>
        <w:t>ne</w:t>
      </w:r>
      <w:r w:rsidRPr="007A6D67">
        <w:rPr>
          <w:rFonts w:ascii="Times New Roman" w:eastAsia="Times New Roman" w:hAnsi="Times New Roman" w:cs="Times New Roman"/>
          <w:lang w:eastAsia="sk-SK"/>
        </w:rPr>
        <w:t xml:space="preserve"> - bližšie informácie o povodni z roku 1965, ktorá priamo zasiahla danú oblasť, protipovodňové hrádze, povodňové značky a vodné dielo Gabčíkovo. </w:t>
      </w:r>
    </w:p>
    <w:p w14:paraId="27C71D30" w14:textId="77777777" w:rsidR="00EB5041" w:rsidRPr="007A6D67" w:rsidRDefault="00EB5041" w:rsidP="00EB5041">
      <w:pPr>
        <w:suppressAutoHyphens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7A6D67">
        <w:rPr>
          <w:rFonts w:ascii="Times New Roman" w:eastAsia="Times New Roman" w:hAnsi="Times New Roman" w:cs="Times New Roman"/>
          <w:lang w:eastAsia="sk-SK"/>
        </w:rPr>
        <w:t xml:space="preserve">Súčasťou bude aj strategická dotykovo ovládaná 2D hra s cieľom aplikovať </w:t>
      </w:r>
      <w:proofErr w:type="spellStart"/>
      <w:r w:rsidRPr="007A6D67">
        <w:rPr>
          <w:rFonts w:ascii="Times New Roman" w:eastAsia="Times New Roman" w:hAnsi="Times New Roman" w:cs="Times New Roman"/>
          <w:lang w:eastAsia="sk-SK"/>
        </w:rPr>
        <w:t>vodozádržné</w:t>
      </w:r>
      <w:proofErr w:type="spellEnd"/>
      <w:r w:rsidRPr="007A6D67">
        <w:rPr>
          <w:rFonts w:ascii="Times New Roman" w:eastAsia="Times New Roman" w:hAnsi="Times New Roman" w:cs="Times New Roman"/>
          <w:lang w:eastAsia="sk-SK"/>
        </w:rPr>
        <w:t xml:space="preserve"> opatrenia a vybudovať protipovodňovú hrádzu (Programovanie strategickej 2D hry nie je predmetom dodávky).</w:t>
      </w:r>
    </w:p>
    <w:p w14:paraId="1CB791BB" w14:textId="77777777" w:rsidR="00EB5041" w:rsidRPr="007A6D67" w:rsidRDefault="00EB5041" w:rsidP="00EB5041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95E7DDD" w14:textId="77777777" w:rsidR="00EB5041" w:rsidRPr="007A6D67" w:rsidRDefault="00EB5041" w:rsidP="00EB5041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Predmetom zákazky je dodanie:</w:t>
      </w:r>
    </w:p>
    <w:p w14:paraId="490F5356" w14:textId="76F15A27" w:rsidR="00EB5041" w:rsidRPr="007A6D67" w:rsidRDefault="00EB5041" w:rsidP="00EB5041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sk-SK"/>
        </w:rPr>
      </w:pP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 xml:space="preserve">Grafického dizajnu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pozadia</w:t>
      </w:r>
      <w:r w:rsidRPr="007A6D67">
        <w:rPr>
          <w:rFonts w:ascii="Times New Roman" w:eastAsia="Times New Roman" w:hAnsi="Times New Roman" w:cs="Times New Roman"/>
          <w:lang w:eastAsia="sk-SK"/>
        </w:rPr>
        <w:t xml:space="preserve">  - minimálne 2 „</w:t>
      </w:r>
      <w:proofErr w:type="spellStart"/>
      <w:r w:rsidRPr="007A6D67">
        <w:rPr>
          <w:rFonts w:ascii="Times New Roman" w:eastAsia="Times New Roman" w:hAnsi="Times New Roman" w:cs="Times New Roman"/>
          <w:lang w:eastAsia="sk-SK"/>
        </w:rPr>
        <w:t>moodboardy</w:t>
      </w:r>
      <w:proofErr w:type="spellEnd"/>
      <w:r w:rsidRPr="007A6D67">
        <w:rPr>
          <w:rFonts w:ascii="Times New Roman" w:eastAsia="Times New Roman" w:hAnsi="Times New Roman" w:cs="Times New Roman"/>
          <w:lang w:eastAsia="sk-SK"/>
        </w:rPr>
        <w:t xml:space="preserve">“ predloží </w:t>
      </w:r>
      <w:r w:rsidR="00F1682C">
        <w:rPr>
          <w:rFonts w:ascii="Times New Roman" w:eastAsia="Times New Roman" w:hAnsi="Times New Roman" w:cs="Times New Roman"/>
          <w:lang w:eastAsia="sk-SK"/>
        </w:rPr>
        <w:t>Zhotoviteľ</w:t>
      </w:r>
      <w:r w:rsidRPr="007A6D67">
        <w:rPr>
          <w:rFonts w:ascii="Times New Roman" w:eastAsia="Times New Roman" w:hAnsi="Times New Roman" w:cs="Times New Roman"/>
          <w:lang w:eastAsia="sk-SK"/>
        </w:rPr>
        <w:t xml:space="preserve"> na výber objednávateľovi, po výbere sa daný grafický dizajn rozpracuje detailne, </w:t>
      </w:r>
    </w:p>
    <w:p w14:paraId="6BFCF217" w14:textId="77777777" w:rsidR="00EB5041" w:rsidRPr="007A6D67" w:rsidRDefault="00EB5041" w:rsidP="00EB5041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sk-SK"/>
        </w:rPr>
      </w:pP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 xml:space="preserve">Scenár </w:t>
      </w:r>
      <w:r w:rsidRPr="007A6D67">
        <w:rPr>
          <w:rFonts w:ascii="Times New Roman" w:eastAsia="Times New Roman" w:hAnsi="Times New Roman" w:cs="Times New Roman"/>
          <w:lang w:eastAsia="sk-SK"/>
        </w:rPr>
        <w:t>k </w:t>
      </w: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 xml:space="preserve">animáciám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10</w:t>
      </w: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 xml:space="preserve"> ks</w:t>
      </w:r>
      <w:r w:rsidRPr="007A6D67">
        <w:rPr>
          <w:rFonts w:ascii="Times New Roman" w:eastAsia="Times New Roman" w:hAnsi="Times New Roman" w:cs="Times New Roman"/>
          <w:lang w:eastAsia="sk-SK"/>
        </w:rPr>
        <w:t xml:space="preserve"> a </w:t>
      </w: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 xml:space="preserve">videám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1</w:t>
      </w: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ks</w:t>
      </w:r>
    </w:p>
    <w:p w14:paraId="61E0531D" w14:textId="1DF272BC" w:rsidR="00EB5041" w:rsidRPr="007A6D67" w:rsidRDefault="00EB5041" w:rsidP="00EB5041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sk-SK"/>
        </w:rPr>
      </w:pP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Produkcia a postprodukcia</w:t>
      </w:r>
      <w:r w:rsidRPr="007A6D67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 xml:space="preserve">animácií </w:t>
      </w:r>
      <w:r w:rsidRPr="007A6D67">
        <w:rPr>
          <w:rFonts w:ascii="Times New Roman" w:eastAsia="Times New Roman" w:hAnsi="Times New Roman" w:cs="Times New Roman"/>
          <w:lang w:eastAsia="sk-SK"/>
        </w:rPr>
        <w:t>a </w:t>
      </w: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vide</w:t>
      </w:r>
      <w:r w:rsidR="009D2E57">
        <w:rPr>
          <w:rFonts w:ascii="Times New Roman" w:eastAsia="Times New Roman" w:hAnsi="Times New Roman" w:cs="Times New Roman"/>
          <w:b/>
          <w:bCs/>
          <w:lang w:eastAsia="sk-SK"/>
        </w:rPr>
        <w:t>a</w:t>
      </w:r>
    </w:p>
    <w:p w14:paraId="75E17BFD" w14:textId="77777777" w:rsidR="00EB5041" w:rsidRPr="007A6D67" w:rsidRDefault="00EB5041" w:rsidP="00EB5041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sk-SK"/>
        </w:rPr>
      </w:pP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Produkcia</w:t>
      </w:r>
      <w:r w:rsidRPr="007A6D67">
        <w:rPr>
          <w:rFonts w:ascii="Times New Roman" w:eastAsia="Times New Roman" w:hAnsi="Times New Roman" w:cs="Times New Roman"/>
          <w:lang w:eastAsia="sk-SK"/>
        </w:rPr>
        <w:t xml:space="preserve"> a </w:t>
      </w: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postprodukcia fotografií</w:t>
      </w:r>
    </w:p>
    <w:p w14:paraId="665E8DCC" w14:textId="77777777" w:rsidR="00EB5041" w:rsidRPr="007A6D67" w:rsidRDefault="00EB5041" w:rsidP="00EB5041">
      <w:pPr>
        <w:rPr>
          <w:rFonts w:ascii="Times New Roman" w:eastAsia="Times New Roman" w:hAnsi="Times New Roman" w:cs="Times New Roman"/>
          <w:lang w:eastAsia="sk-SK"/>
        </w:rPr>
      </w:pPr>
    </w:p>
    <w:p w14:paraId="5472B2BC" w14:textId="728597D4" w:rsidR="00EB5041" w:rsidRPr="007A6D67" w:rsidRDefault="00F1682C" w:rsidP="00EB5041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Zhotoviteľ</w:t>
      </w:r>
      <w:r w:rsidR="00EB5041" w:rsidRPr="007A6D67">
        <w:rPr>
          <w:rFonts w:ascii="Times New Roman" w:eastAsia="Times New Roman" w:hAnsi="Times New Roman" w:cs="Times New Roman"/>
          <w:lang w:eastAsia="sk-SK"/>
        </w:rPr>
        <w:t xml:space="preserve"> je zodpovedný za tvorbu obsahov. Obsahy tvorí odborný garant a podliehajú schváleniu objednávateľo</w:t>
      </w:r>
      <w:r w:rsidR="00A64BD4">
        <w:rPr>
          <w:rFonts w:ascii="Times New Roman" w:eastAsia="Times New Roman" w:hAnsi="Times New Roman" w:cs="Times New Roman"/>
          <w:lang w:eastAsia="sk-SK"/>
        </w:rPr>
        <w:t>m.</w:t>
      </w:r>
    </w:p>
    <w:p w14:paraId="4F3FB827" w14:textId="77777777" w:rsidR="00EB5041" w:rsidRDefault="00EB5041" w:rsidP="00EB5041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A88928C" w14:textId="77777777" w:rsidR="00EB5041" w:rsidRDefault="00EB5041" w:rsidP="00EB5041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46AF1A8" w14:textId="77777777" w:rsidR="00EB5041" w:rsidRDefault="00EB5041" w:rsidP="00EB5041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5C589FB" w14:textId="77777777" w:rsidR="00EB5041" w:rsidRPr="007A6D67" w:rsidRDefault="00EB5041" w:rsidP="00EB5041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64B34C2" w14:textId="77777777" w:rsidR="00EB5041" w:rsidRDefault="00EB5041" w:rsidP="00EB5041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F441D1B" w14:textId="77777777" w:rsidR="00F1682C" w:rsidRPr="007A6D67" w:rsidRDefault="00F1682C" w:rsidP="00EB5041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E33B065" w14:textId="77777777" w:rsidR="00EB5041" w:rsidRPr="007A6D67" w:rsidRDefault="00EB5041" w:rsidP="00EB5041">
      <w:pPr>
        <w:pStyle w:val="Nadpis31"/>
        <w:numPr>
          <w:ilvl w:val="0"/>
          <w:numId w:val="2"/>
        </w:numPr>
        <w:spacing w:before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u w:color="000000"/>
        </w:rPr>
      </w:pPr>
      <w:r w:rsidRPr="007A6D67"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</w:rPr>
        <w:lastRenderedPageBreak/>
        <w:t>Cesta poznania</w:t>
      </w:r>
    </w:p>
    <w:p w14:paraId="0002FC32" w14:textId="77777777" w:rsidR="00EB5041" w:rsidRPr="007A6D67" w:rsidRDefault="00EB5041" w:rsidP="00EB5041">
      <w:pPr>
        <w:pStyle w:val="LO-normal"/>
        <w:jc w:val="both"/>
        <w:rPr>
          <w:rFonts w:ascii="Times New Roman" w:hAnsi="Times New Roman" w:cs="Times New Roman"/>
          <w:b/>
          <w:bCs/>
        </w:rPr>
      </w:pPr>
    </w:p>
    <w:p w14:paraId="0D91B40D" w14:textId="77777777" w:rsidR="00EB5041" w:rsidRPr="007A6D67" w:rsidRDefault="00EB5041" w:rsidP="00EB5041">
      <w:pPr>
        <w:pStyle w:val="LO-normal"/>
        <w:jc w:val="both"/>
        <w:rPr>
          <w:rFonts w:ascii="Times New Roman" w:hAnsi="Times New Roman" w:cs="Times New Roman"/>
          <w:b/>
          <w:bCs/>
        </w:rPr>
      </w:pPr>
      <w:r w:rsidRPr="007A6D67">
        <w:rPr>
          <w:rFonts w:ascii="Times New Roman" w:hAnsi="Times New Roman" w:cs="Times New Roman"/>
          <w:b/>
          <w:bCs/>
        </w:rPr>
        <w:t>Popis:</w:t>
      </w:r>
    </w:p>
    <w:p w14:paraId="7EB272D7" w14:textId="77777777" w:rsidR="00542947" w:rsidRDefault="00EB5041" w:rsidP="00EB5041">
      <w:pPr>
        <w:pStyle w:val="Body"/>
        <w:jc w:val="both"/>
        <w:rPr>
          <w:rFonts w:ascii="Times New Roman" w:hAnsi="Times New Roman" w:cs="Times New Roman"/>
        </w:rPr>
      </w:pPr>
      <w:r w:rsidRPr="007A6D67">
        <w:rPr>
          <w:rFonts w:ascii="Times New Roman" w:hAnsi="Times New Roman" w:cs="Times New Roman"/>
        </w:rPr>
        <w:t xml:space="preserve">Informácie o ochrane druhov a biotopov budú spracované  a zobrazené užívateľovi na princípe </w:t>
      </w:r>
      <w:proofErr w:type="spellStart"/>
      <w:r w:rsidRPr="007A6D67">
        <w:rPr>
          <w:rFonts w:ascii="Times New Roman" w:hAnsi="Times New Roman" w:cs="Times New Roman"/>
        </w:rPr>
        <w:t>bluetoothových</w:t>
      </w:r>
      <w:proofErr w:type="spellEnd"/>
      <w:r w:rsidRPr="007A6D67">
        <w:rPr>
          <w:rFonts w:ascii="Times New Roman" w:hAnsi="Times New Roman" w:cs="Times New Roman"/>
        </w:rPr>
        <w:t xml:space="preserve"> vysielačoch, tzv. </w:t>
      </w:r>
      <w:proofErr w:type="spellStart"/>
      <w:r w:rsidRPr="007A6D67">
        <w:rPr>
          <w:rFonts w:ascii="Times New Roman" w:hAnsi="Times New Roman" w:cs="Times New Roman"/>
        </w:rPr>
        <w:t>Beaconov</w:t>
      </w:r>
      <w:proofErr w:type="spellEnd"/>
      <w:r w:rsidRPr="007A6D67">
        <w:rPr>
          <w:rFonts w:ascii="Times New Roman" w:hAnsi="Times New Roman" w:cs="Times New Roman"/>
        </w:rPr>
        <w:t>. Táto forma vzdelávania je vhodná aj pre zdravotne znevýhodnených návštevníkov, tzn. súčasťou môže byť hlasový sprievodca pre nevidiacich alebo komentár v  posunkovej reči pre sluchovo znevýhodnených návštevníkov.</w:t>
      </w:r>
    </w:p>
    <w:p w14:paraId="246BA276" w14:textId="0B55D57A" w:rsidR="00EB5041" w:rsidRPr="007A6D67" w:rsidRDefault="00542947" w:rsidP="00EB5041">
      <w:pPr>
        <w:pStyle w:val="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Princíp fungovania </w:t>
      </w:r>
      <w:r w:rsidR="00EB5041" w:rsidRPr="007A6D67">
        <w:rPr>
          <w:rFonts w:ascii="Times New Roman" w:hAnsi="Times New Roman" w:cs="Times New Roman"/>
        </w:rPr>
        <w:t xml:space="preserve"> v dvoch módoch:</w:t>
      </w:r>
    </w:p>
    <w:p w14:paraId="50444DFD" w14:textId="587F40A1" w:rsidR="00EB5041" w:rsidRPr="007A6D67" w:rsidRDefault="00EB5041" w:rsidP="00EB5041">
      <w:pPr>
        <w:pStyle w:val="Odsekzoznamu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6D67">
        <w:rPr>
          <w:rFonts w:ascii="Times New Roman" w:hAnsi="Times New Roman" w:cs="Times New Roman"/>
        </w:rPr>
        <w:t>- obsah je zobrazovaný na princípe rozšírenej reality ( marker bude zapracovaný v statickej grafike),</w:t>
      </w:r>
    </w:p>
    <w:p w14:paraId="6770BF2F" w14:textId="77777777" w:rsidR="00EB5041" w:rsidRPr="007A6D67" w:rsidRDefault="00EB5041" w:rsidP="00EB5041">
      <w:pPr>
        <w:pStyle w:val="Odsekzoznamu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6D67">
        <w:rPr>
          <w:rFonts w:ascii="Times New Roman" w:hAnsi="Times New Roman" w:cs="Times New Roman"/>
        </w:rPr>
        <w:t xml:space="preserve">-  obsah je zobrazovaný na základe vysielania signálu zo zariadení, tzv. </w:t>
      </w:r>
      <w:proofErr w:type="spellStart"/>
      <w:r w:rsidRPr="007A6D67">
        <w:rPr>
          <w:rFonts w:ascii="Times New Roman" w:hAnsi="Times New Roman" w:cs="Times New Roman"/>
        </w:rPr>
        <w:t>beacon</w:t>
      </w:r>
      <w:proofErr w:type="spellEnd"/>
      <w:r w:rsidRPr="007A6D67">
        <w:rPr>
          <w:rFonts w:ascii="Times New Roman" w:hAnsi="Times New Roman" w:cs="Times New Roman"/>
        </w:rPr>
        <w:t xml:space="preserve">. V okamihu, keď návštevník prejde okolo daného bodu, v tablete sa vie zobraziť príslušný obsah. </w:t>
      </w:r>
    </w:p>
    <w:p w14:paraId="6B634F2E" w14:textId="77777777" w:rsidR="00EB5041" w:rsidRPr="007A6D67" w:rsidRDefault="00EB5041" w:rsidP="00EB5041">
      <w:pPr>
        <w:pStyle w:val="Body"/>
        <w:spacing w:after="0"/>
        <w:jc w:val="both"/>
        <w:rPr>
          <w:rFonts w:ascii="Times New Roman" w:hAnsi="Times New Roman" w:cs="Times New Roman"/>
        </w:rPr>
      </w:pPr>
    </w:p>
    <w:p w14:paraId="11C92F93" w14:textId="77777777" w:rsidR="00EB5041" w:rsidRPr="007A6D67" w:rsidRDefault="00EB5041" w:rsidP="00EB5041">
      <w:pPr>
        <w:pStyle w:val="LO-normal"/>
        <w:jc w:val="both"/>
        <w:rPr>
          <w:rFonts w:ascii="Times New Roman" w:hAnsi="Times New Roman" w:cs="Times New Roman"/>
        </w:rPr>
      </w:pPr>
      <w:r w:rsidRPr="007A6D67">
        <w:rPr>
          <w:rFonts w:ascii="Times New Roman" w:eastAsia="Arial Unicode MS" w:hAnsi="Times New Roman" w:cs="Times New Roman"/>
          <w:b/>
          <w:bCs/>
        </w:rPr>
        <w:t>Obsah:</w:t>
      </w:r>
    </w:p>
    <w:p w14:paraId="6E32CA94" w14:textId="5719886C" w:rsidR="00EB5041" w:rsidRPr="007A6D67" w:rsidRDefault="00EB5041" w:rsidP="00EB5041">
      <w:pPr>
        <w:pStyle w:val="LO-normal"/>
        <w:jc w:val="both"/>
        <w:rPr>
          <w:rFonts w:ascii="Times New Roman" w:hAnsi="Times New Roman" w:cs="Times New Roman"/>
        </w:rPr>
      </w:pPr>
      <w:r w:rsidRPr="007A6D67">
        <w:rPr>
          <w:rFonts w:ascii="Times New Roman" w:hAnsi="Times New Roman" w:cs="Times New Roman"/>
        </w:rPr>
        <w:t>V úvode sa návštevník dozvie základné informácie o zlepšovaní kvality životného prostredia a</w:t>
      </w:r>
      <w:r w:rsidR="00542947">
        <w:rPr>
          <w:rFonts w:ascii="Times New Roman" w:hAnsi="Times New Roman" w:cs="Times New Roman"/>
        </w:rPr>
        <w:t> </w:t>
      </w:r>
      <w:r w:rsidRPr="007A6D67">
        <w:rPr>
          <w:rFonts w:ascii="Times New Roman" w:hAnsi="Times New Roman" w:cs="Times New Roman"/>
        </w:rPr>
        <w:t>fungovaní</w:t>
      </w:r>
      <w:r w:rsidR="00542947">
        <w:rPr>
          <w:rFonts w:ascii="Times New Roman" w:hAnsi="Times New Roman" w:cs="Times New Roman"/>
        </w:rPr>
        <w:t>.</w:t>
      </w:r>
    </w:p>
    <w:p w14:paraId="2D92881A" w14:textId="77777777" w:rsidR="00EB5041" w:rsidRPr="007A6D67" w:rsidRDefault="00EB5041" w:rsidP="00EB5041">
      <w:pPr>
        <w:pStyle w:val="Body"/>
        <w:jc w:val="both"/>
        <w:rPr>
          <w:rFonts w:ascii="Times New Roman" w:hAnsi="Times New Roman" w:cs="Times New Roman"/>
        </w:rPr>
      </w:pPr>
      <w:r w:rsidRPr="007A6D67">
        <w:rPr>
          <w:rFonts w:ascii="Times New Roman" w:hAnsi="Times New Roman" w:cs="Times New Roman"/>
        </w:rPr>
        <w:t>Po získaní stručných, základných informácií sa mu zobrazí mapa exteriérových bodov. Pomocou mapy sa bude ľahšie orientovať v priestore a nájde cestu k jednotlivým zastaveniam.</w:t>
      </w:r>
    </w:p>
    <w:p w14:paraId="697C1C7E" w14:textId="17E43709" w:rsidR="00EB5041" w:rsidRPr="007A6D67" w:rsidRDefault="00EB5041" w:rsidP="00EB5041">
      <w:pPr>
        <w:pStyle w:val="Body"/>
        <w:jc w:val="both"/>
        <w:rPr>
          <w:rFonts w:ascii="Times New Roman" w:hAnsi="Times New Roman" w:cs="Times New Roman"/>
        </w:rPr>
      </w:pPr>
      <w:r w:rsidRPr="007A6D67">
        <w:rPr>
          <w:rFonts w:ascii="Times New Roman" w:hAnsi="Times New Roman" w:cs="Times New Roman"/>
        </w:rPr>
        <w:t>Funkcionalita</w:t>
      </w:r>
      <w:r w:rsidR="00542947">
        <w:rPr>
          <w:rFonts w:ascii="Times New Roman" w:hAnsi="Times New Roman" w:cs="Times New Roman"/>
        </w:rPr>
        <w:t xml:space="preserve"> </w:t>
      </w:r>
      <w:r w:rsidRPr="007A6D67">
        <w:rPr>
          <w:rFonts w:ascii="Times New Roman" w:hAnsi="Times New Roman" w:cs="Times New Roman"/>
        </w:rPr>
        <w:t>v exteriéry spočíva v tom, že návštevníci pomocou tabletu a mapy prichádza</w:t>
      </w:r>
      <w:r w:rsidR="009B50F4">
        <w:rPr>
          <w:rFonts w:ascii="Times New Roman" w:hAnsi="Times New Roman" w:cs="Times New Roman"/>
        </w:rPr>
        <w:t>jú</w:t>
      </w:r>
      <w:r w:rsidRPr="007A6D67">
        <w:rPr>
          <w:rFonts w:ascii="Times New Roman" w:hAnsi="Times New Roman" w:cs="Times New Roman"/>
        </w:rPr>
        <w:t xml:space="preserve"> k jednotlivým bodom a po prekročení dosahu snímania sa zobrazí príslušný obsah.</w:t>
      </w:r>
      <w:r w:rsidR="009B50F4">
        <w:rPr>
          <w:rFonts w:ascii="Times New Roman" w:hAnsi="Times New Roman" w:cs="Times New Roman"/>
        </w:rPr>
        <w:t xml:space="preserve"> Na každom stanovišti z ôsmich sa zobrazí 1. </w:t>
      </w:r>
      <w:proofErr w:type="spellStart"/>
      <w:r w:rsidR="009B50F4">
        <w:rPr>
          <w:rFonts w:ascii="Times New Roman" w:hAnsi="Times New Roman" w:cs="Times New Roman"/>
        </w:rPr>
        <w:t>staticka</w:t>
      </w:r>
      <w:proofErr w:type="spellEnd"/>
      <w:r w:rsidR="009B50F4">
        <w:rPr>
          <w:rFonts w:ascii="Times New Roman" w:hAnsi="Times New Roman" w:cs="Times New Roman"/>
        </w:rPr>
        <w:t xml:space="preserve"> grafika, 2. 2d animácia  alebo 3d animácia rozšírenej reality a 3. video.</w:t>
      </w:r>
      <w:r w:rsidRPr="007A6D67">
        <w:rPr>
          <w:rFonts w:ascii="Times New Roman" w:hAnsi="Times New Roman" w:cs="Times New Roman"/>
        </w:rPr>
        <w:t xml:space="preserve"> V prípade rozšírenej reality bude na mape informácia, aby pri tomto bode namierili na konkrétny marker (napr. umiestnený v statickej grafike alebo na definovanom objekte v priestore), v rámci ktorého sa im zobrazí obsah.</w:t>
      </w:r>
    </w:p>
    <w:p w14:paraId="595DFFD0" w14:textId="6673F65F" w:rsidR="00EB5041" w:rsidRPr="007A6D67" w:rsidRDefault="00EB5041" w:rsidP="00EB5041">
      <w:pPr>
        <w:pStyle w:val="Body"/>
        <w:jc w:val="both"/>
        <w:rPr>
          <w:rFonts w:ascii="Times New Roman" w:hAnsi="Times New Roman" w:cs="Times New Roman"/>
        </w:rPr>
      </w:pPr>
      <w:r w:rsidRPr="007A6D67">
        <w:rPr>
          <w:rFonts w:ascii="Times New Roman" w:hAnsi="Times New Roman" w:cs="Times New Roman"/>
        </w:rPr>
        <w:t xml:space="preserve">V rámci exteriéru </w:t>
      </w:r>
      <w:r w:rsidR="009B50F4">
        <w:rPr>
          <w:rFonts w:ascii="Times New Roman" w:hAnsi="Times New Roman" w:cs="Times New Roman"/>
        </w:rPr>
        <w:t xml:space="preserve">teda bude </w:t>
      </w:r>
      <w:r w:rsidRPr="007A6D67">
        <w:rPr>
          <w:rFonts w:ascii="Times New Roman" w:hAnsi="Times New Roman" w:cs="Times New Roman"/>
        </w:rPr>
        <w:t>osem zastavení, ktoré budú zobraz</w:t>
      </w:r>
      <w:r w:rsidR="009B50F4">
        <w:rPr>
          <w:rFonts w:ascii="Times New Roman" w:hAnsi="Times New Roman" w:cs="Times New Roman"/>
        </w:rPr>
        <w:t xml:space="preserve">ovať </w:t>
      </w:r>
      <w:r w:rsidRPr="007A6D67">
        <w:rPr>
          <w:rFonts w:ascii="Times New Roman" w:hAnsi="Times New Roman" w:cs="Times New Roman"/>
        </w:rPr>
        <w:t>názorn</w:t>
      </w:r>
      <w:r w:rsidR="009B50F4">
        <w:rPr>
          <w:rFonts w:ascii="Times New Roman" w:hAnsi="Times New Roman" w:cs="Times New Roman"/>
        </w:rPr>
        <w:t>é</w:t>
      </w:r>
      <w:r w:rsidRPr="007A6D67">
        <w:rPr>
          <w:rFonts w:ascii="Times New Roman" w:hAnsi="Times New Roman" w:cs="Times New Roman"/>
        </w:rPr>
        <w:t xml:space="preserve"> ukáž</w:t>
      </w:r>
      <w:r w:rsidR="009B50F4">
        <w:rPr>
          <w:rFonts w:ascii="Times New Roman" w:hAnsi="Times New Roman" w:cs="Times New Roman"/>
        </w:rPr>
        <w:t>ky vo formách</w:t>
      </w:r>
      <w:r w:rsidRPr="007A6D6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8</w:t>
      </w:r>
      <w:r w:rsidRPr="007A6D67">
        <w:rPr>
          <w:rFonts w:ascii="Times New Roman" w:hAnsi="Times New Roman" w:cs="Times New Roman"/>
        </w:rPr>
        <w:t xml:space="preserve">ks video (dĺžka  minimálne </w:t>
      </w:r>
      <w:r w:rsidR="00AA06F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0sek</w:t>
      </w:r>
      <w:r w:rsidRPr="007A6D67">
        <w:rPr>
          <w:rFonts w:ascii="Times New Roman" w:hAnsi="Times New Roman" w:cs="Times New Roman"/>
        </w:rPr>
        <w:t xml:space="preserve">), </w:t>
      </w:r>
      <w:r w:rsidR="009B50F4">
        <w:rPr>
          <w:rFonts w:ascii="Times New Roman" w:hAnsi="Times New Roman" w:cs="Times New Roman"/>
        </w:rPr>
        <w:t>4</w:t>
      </w:r>
      <w:r w:rsidRPr="007A6D67">
        <w:rPr>
          <w:rFonts w:ascii="Times New Roman" w:hAnsi="Times New Roman" w:cs="Times New Roman"/>
        </w:rPr>
        <w:t xml:space="preserve">ks </w:t>
      </w:r>
      <w:r w:rsidR="00AA06F9">
        <w:rPr>
          <w:rFonts w:ascii="Times New Roman" w:hAnsi="Times New Roman" w:cs="Times New Roman"/>
        </w:rPr>
        <w:t>2D</w:t>
      </w:r>
      <w:r w:rsidRPr="007A6D67">
        <w:rPr>
          <w:rFonts w:ascii="Times New Roman" w:hAnsi="Times New Roman" w:cs="Times New Roman"/>
        </w:rPr>
        <w:t xml:space="preserve"> animácia (dĺžka  minimálne </w:t>
      </w:r>
      <w:r w:rsidR="00AA06F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0sek</w:t>
      </w:r>
      <w:r w:rsidRPr="007A6D67">
        <w:rPr>
          <w:rFonts w:ascii="Times New Roman" w:hAnsi="Times New Roman" w:cs="Times New Roman"/>
        </w:rPr>
        <w:t xml:space="preserve"> ),</w:t>
      </w:r>
      <w:r w:rsidR="009B50F4">
        <w:rPr>
          <w:rFonts w:ascii="Times New Roman" w:hAnsi="Times New Roman" w:cs="Times New Roman"/>
        </w:rPr>
        <w:t xml:space="preserve"> 4</w:t>
      </w:r>
      <w:r w:rsidR="009B50F4" w:rsidRPr="007A6D67">
        <w:rPr>
          <w:rFonts w:ascii="Times New Roman" w:hAnsi="Times New Roman" w:cs="Times New Roman"/>
        </w:rPr>
        <w:t xml:space="preserve">ks </w:t>
      </w:r>
      <w:r w:rsidR="009B50F4">
        <w:rPr>
          <w:rFonts w:ascii="Times New Roman" w:hAnsi="Times New Roman" w:cs="Times New Roman"/>
        </w:rPr>
        <w:t>3D</w:t>
      </w:r>
      <w:r w:rsidR="009B50F4" w:rsidRPr="007A6D67">
        <w:rPr>
          <w:rFonts w:ascii="Times New Roman" w:hAnsi="Times New Roman" w:cs="Times New Roman"/>
        </w:rPr>
        <w:t xml:space="preserve"> animácia</w:t>
      </w:r>
      <w:r w:rsidR="009B50F4">
        <w:rPr>
          <w:rFonts w:ascii="Times New Roman" w:hAnsi="Times New Roman" w:cs="Times New Roman"/>
        </w:rPr>
        <w:t xml:space="preserve"> rozšírenej reality</w:t>
      </w:r>
      <w:r w:rsidR="009B50F4" w:rsidRPr="007A6D67">
        <w:rPr>
          <w:rFonts w:ascii="Times New Roman" w:hAnsi="Times New Roman" w:cs="Times New Roman"/>
        </w:rPr>
        <w:t xml:space="preserve"> (dĺžka  minimálne </w:t>
      </w:r>
      <w:r w:rsidR="009B50F4">
        <w:rPr>
          <w:rFonts w:ascii="Times New Roman" w:hAnsi="Times New Roman" w:cs="Times New Roman"/>
        </w:rPr>
        <w:t>40sek),</w:t>
      </w:r>
      <w:r w:rsidR="009B50F4" w:rsidRPr="007A6D67">
        <w:rPr>
          <w:rFonts w:ascii="Times New Roman" w:hAnsi="Times New Roman" w:cs="Times New Roman"/>
        </w:rPr>
        <w:t xml:space="preserve"> </w:t>
      </w:r>
      <w:r w:rsidRPr="007A6D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7A6D67">
        <w:rPr>
          <w:rFonts w:ascii="Times New Roman" w:hAnsi="Times New Roman" w:cs="Times New Roman"/>
        </w:rPr>
        <w:t>ks statická</w:t>
      </w:r>
      <w:r>
        <w:rPr>
          <w:rFonts w:ascii="Times New Roman" w:hAnsi="Times New Roman" w:cs="Times New Roman"/>
        </w:rPr>
        <w:t xml:space="preserve"> </w:t>
      </w:r>
      <w:r w:rsidRPr="007A6D67">
        <w:rPr>
          <w:rFonts w:ascii="Times New Roman" w:hAnsi="Times New Roman" w:cs="Times New Roman"/>
        </w:rPr>
        <w:t xml:space="preserve">informačná grafika. Témy jednotlivých zastavení budú určené odborným garantom expozície so zameraním na ochranu druhov (fauna, flóra) a biotopov. </w:t>
      </w:r>
    </w:p>
    <w:p w14:paraId="062BB9F0" w14:textId="62C3A32E" w:rsidR="00EB5041" w:rsidRPr="007A6D67" w:rsidRDefault="00EB5041" w:rsidP="00EB5041">
      <w:pPr>
        <w:pStyle w:val="Body"/>
        <w:jc w:val="both"/>
        <w:rPr>
          <w:rFonts w:ascii="Times New Roman" w:hAnsi="Times New Roman" w:cs="Times New Roman"/>
        </w:rPr>
      </w:pPr>
      <w:r w:rsidRPr="007A6D67">
        <w:rPr>
          <w:rFonts w:ascii="Times New Roman" w:hAnsi="Times New Roman" w:cs="Times New Roman"/>
        </w:rPr>
        <w:t xml:space="preserve">Po absolvovaní všetkých stanovíšť, </w:t>
      </w:r>
      <w:r w:rsidR="00542947">
        <w:rPr>
          <w:rFonts w:ascii="Times New Roman" w:hAnsi="Times New Roman" w:cs="Times New Roman"/>
        </w:rPr>
        <w:t xml:space="preserve">bude </w:t>
      </w:r>
      <w:r w:rsidRPr="007A6D67">
        <w:rPr>
          <w:rFonts w:ascii="Times New Roman" w:hAnsi="Times New Roman" w:cs="Times New Roman"/>
        </w:rPr>
        <w:t>návštevník</w:t>
      </w:r>
      <w:r w:rsidR="00542947">
        <w:rPr>
          <w:rFonts w:ascii="Times New Roman" w:hAnsi="Times New Roman" w:cs="Times New Roman"/>
        </w:rPr>
        <w:t xml:space="preserve"> vyzvaný</w:t>
      </w:r>
      <w:r w:rsidRPr="007A6D67">
        <w:rPr>
          <w:rFonts w:ascii="Times New Roman" w:hAnsi="Times New Roman" w:cs="Times New Roman"/>
        </w:rPr>
        <w:t xml:space="preserve"> na vyplnenie krátkeho kvízu, aby si overil svoje získané vedomosti. Systém zaznamená jeho odpovede, ktoré automaticky vyhodnotí, zároveň môže byť zaradení do mesačnej súťaže alebo pod. </w:t>
      </w:r>
    </w:p>
    <w:p w14:paraId="5DA59B29" w14:textId="23FD4F2B" w:rsidR="00EB5041" w:rsidRPr="007A6D67" w:rsidRDefault="00F1682C" w:rsidP="00EB5041">
      <w:pPr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Zhotoviteľ</w:t>
      </w:r>
      <w:r w:rsidR="00EB5041" w:rsidRPr="007A6D67">
        <w:rPr>
          <w:rFonts w:ascii="Times New Roman" w:eastAsia="Times New Roman" w:hAnsi="Times New Roman" w:cs="Times New Roman"/>
          <w:lang w:eastAsia="sk-SK"/>
        </w:rPr>
        <w:t xml:space="preserve"> je zodpovedný za tvorbu obsahov. Obsahy tvorí odborný garant a podliehajú schváleniu objednávateľovi.</w:t>
      </w:r>
      <w:r w:rsidR="00EB5041" w:rsidRPr="007F6B21">
        <w:rPr>
          <w:rFonts w:ascii="Times New Roman" w:eastAsia="Times New Roman" w:hAnsi="Times New Roman" w:cs="Times New Roman"/>
          <w:lang w:eastAsia="sk-SK"/>
        </w:rPr>
        <w:t xml:space="preserve"> </w:t>
      </w:r>
      <w:r w:rsidR="00EB5041" w:rsidRPr="007A6D67">
        <w:rPr>
          <w:rFonts w:ascii="Times New Roman" w:eastAsia="Times New Roman" w:hAnsi="Times New Roman" w:cs="Times New Roman"/>
          <w:lang w:eastAsia="sk-SK"/>
        </w:rPr>
        <w:t xml:space="preserve">(Programovanie </w:t>
      </w:r>
      <w:proofErr w:type="spellStart"/>
      <w:r w:rsidR="00EB5041">
        <w:rPr>
          <w:rFonts w:ascii="Times New Roman" w:eastAsia="Times New Roman" w:hAnsi="Times New Roman" w:cs="Times New Roman"/>
          <w:lang w:eastAsia="sk-SK"/>
        </w:rPr>
        <w:t>aplikacie</w:t>
      </w:r>
      <w:proofErr w:type="spellEnd"/>
      <w:r w:rsidR="00EB5041">
        <w:rPr>
          <w:rFonts w:ascii="Times New Roman" w:eastAsia="Times New Roman" w:hAnsi="Times New Roman" w:cs="Times New Roman"/>
          <w:lang w:eastAsia="sk-SK"/>
        </w:rPr>
        <w:t xml:space="preserve"> cesty pozna</w:t>
      </w:r>
      <w:r w:rsidR="00542947">
        <w:rPr>
          <w:rFonts w:ascii="Times New Roman" w:eastAsia="Times New Roman" w:hAnsi="Times New Roman" w:cs="Times New Roman"/>
          <w:lang w:eastAsia="sk-SK"/>
        </w:rPr>
        <w:t>n</w:t>
      </w:r>
      <w:r w:rsidR="00EB5041">
        <w:rPr>
          <w:rFonts w:ascii="Times New Roman" w:eastAsia="Times New Roman" w:hAnsi="Times New Roman" w:cs="Times New Roman"/>
          <w:lang w:eastAsia="sk-SK"/>
        </w:rPr>
        <w:t xml:space="preserve">ia </w:t>
      </w:r>
      <w:r w:rsidR="00EB5041" w:rsidRPr="007A6D67">
        <w:rPr>
          <w:rFonts w:ascii="Times New Roman" w:eastAsia="Times New Roman" w:hAnsi="Times New Roman" w:cs="Times New Roman"/>
          <w:lang w:eastAsia="sk-SK"/>
        </w:rPr>
        <w:t>nie je predmetom dodávky).</w:t>
      </w:r>
    </w:p>
    <w:p w14:paraId="353E4D0F" w14:textId="77777777" w:rsidR="00EB5041" w:rsidRPr="007A6D67" w:rsidRDefault="00EB5041" w:rsidP="00EB5041">
      <w:pPr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Predmetom zákazky je dodanie:</w:t>
      </w:r>
    </w:p>
    <w:p w14:paraId="321F1822" w14:textId="77777777" w:rsidR="00EB5041" w:rsidRPr="007A6D67" w:rsidRDefault="00EB5041" w:rsidP="00EB5041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sk-SK"/>
        </w:rPr>
      </w:pP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 xml:space="preserve">Scenár </w:t>
      </w:r>
      <w:r w:rsidRPr="007A6D67">
        <w:rPr>
          <w:rFonts w:ascii="Times New Roman" w:eastAsia="Times New Roman" w:hAnsi="Times New Roman" w:cs="Times New Roman"/>
          <w:lang w:eastAsia="sk-SK"/>
        </w:rPr>
        <w:t>k </w:t>
      </w: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 xml:space="preserve">animáciám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8</w:t>
      </w: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ks</w:t>
      </w:r>
      <w:r w:rsidRPr="007A6D67"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 xml:space="preserve">videám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8</w:t>
      </w: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ks</w:t>
      </w:r>
    </w:p>
    <w:p w14:paraId="6DEDA877" w14:textId="36BE6F01" w:rsidR="00EB5041" w:rsidRPr="00AA06F9" w:rsidRDefault="00EB5041" w:rsidP="00AA06F9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sk-SK"/>
        </w:rPr>
      </w:pP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Produkcia a postprodukcia</w:t>
      </w:r>
      <w:r w:rsidRPr="007A6D67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>animácií</w:t>
      </w:r>
      <w:r w:rsidR="00AA06F9">
        <w:rPr>
          <w:rFonts w:ascii="Times New Roman" w:eastAsia="Times New Roman" w:hAnsi="Times New Roman" w:cs="Times New Roman"/>
          <w:b/>
          <w:bCs/>
          <w:lang w:eastAsia="sk-SK"/>
        </w:rPr>
        <w:t xml:space="preserve"> 8ks a</w:t>
      </w:r>
      <w:r w:rsidRPr="00AA06F9">
        <w:rPr>
          <w:rFonts w:ascii="Times New Roman" w:eastAsia="Times New Roman" w:hAnsi="Times New Roman" w:cs="Times New Roman"/>
          <w:b/>
          <w:bCs/>
          <w:lang w:eastAsia="sk-SK"/>
        </w:rPr>
        <w:t xml:space="preserve"> videí </w:t>
      </w:r>
      <w:r w:rsidR="00AA06F9">
        <w:rPr>
          <w:rFonts w:ascii="Times New Roman" w:eastAsia="Times New Roman" w:hAnsi="Times New Roman" w:cs="Times New Roman"/>
          <w:b/>
          <w:bCs/>
          <w:lang w:eastAsia="sk-SK"/>
        </w:rPr>
        <w:t>8</w:t>
      </w:r>
      <w:r w:rsidRPr="00AA06F9">
        <w:rPr>
          <w:rFonts w:ascii="Times New Roman" w:eastAsia="Times New Roman" w:hAnsi="Times New Roman" w:cs="Times New Roman"/>
          <w:b/>
          <w:bCs/>
          <w:lang w:eastAsia="sk-SK"/>
        </w:rPr>
        <w:t xml:space="preserve"> ks</w:t>
      </w:r>
    </w:p>
    <w:p w14:paraId="5164CE72" w14:textId="77777777" w:rsidR="00EB5041" w:rsidRPr="007A6D67" w:rsidRDefault="00EB5041" w:rsidP="00EB5041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sk-SK"/>
        </w:rPr>
      </w:pPr>
      <w:r w:rsidRPr="007A6D67">
        <w:rPr>
          <w:rFonts w:ascii="Times New Roman" w:eastAsia="Times New Roman" w:hAnsi="Times New Roman" w:cs="Times New Roman"/>
          <w:b/>
          <w:bCs/>
          <w:lang w:eastAsia="sk-SK"/>
        </w:rPr>
        <w:t xml:space="preserve">Grafický dizajn statickej </w:t>
      </w:r>
      <w:r w:rsidRPr="00A64BD4">
        <w:rPr>
          <w:rFonts w:ascii="Times New Roman" w:eastAsia="Times New Roman" w:hAnsi="Times New Roman" w:cs="Times New Roman"/>
          <w:b/>
          <w:bCs/>
          <w:lang w:eastAsia="sk-SK"/>
        </w:rPr>
        <w:t>grafiky 8ks</w:t>
      </w:r>
    </w:p>
    <w:p w14:paraId="2350D6F0" w14:textId="2272F64B" w:rsidR="00EB5041" w:rsidRPr="007A6D67" w:rsidRDefault="00F1682C" w:rsidP="00EB5041">
      <w:pPr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lastRenderedPageBreak/>
        <w:t>Zhotoviteľ</w:t>
      </w:r>
      <w:r w:rsidR="00EB5041" w:rsidRPr="007A6D67">
        <w:rPr>
          <w:rFonts w:ascii="Times New Roman" w:eastAsia="Times New Roman" w:hAnsi="Times New Roman" w:cs="Times New Roman"/>
          <w:lang w:eastAsia="sk-SK"/>
        </w:rPr>
        <w:t xml:space="preserve"> je zodpovedný za tvorbu obsahov. Obsahy tvorí odborný garant a podliehajú schváleniu objednávateľo</w:t>
      </w:r>
      <w:r w:rsidR="00A64BD4">
        <w:rPr>
          <w:rFonts w:ascii="Times New Roman" w:eastAsia="Times New Roman" w:hAnsi="Times New Roman" w:cs="Times New Roman"/>
          <w:lang w:eastAsia="sk-SK"/>
        </w:rPr>
        <w:t>m</w:t>
      </w:r>
      <w:r w:rsidR="00EB5041" w:rsidRPr="007A6D67">
        <w:rPr>
          <w:rFonts w:ascii="Times New Roman" w:eastAsia="Times New Roman" w:hAnsi="Times New Roman" w:cs="Times New Roman"/>
          <w:lang w:eastAsia="sk-SK"/>
        </w:rPr>
        <w:t>.</w:t>
      </w:r>
    </w:p>
    <w:p w14:paraId="6F5281C3" w14:textId="77777777" w:rsidR="00EB5041" w:rsidRPr="007A6D67" w:rsidRDefault="00EB5041" w:rsidP="00EB5041">
      <w:p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highlight w:val="white"/>
        </w:rPr>
      </w:pPr>
    </w:p>
    <w:p w14:paraId="20352F16" w14:textId="77777777" w:rsidR="00B16F86" w:rsidRDefault="00B16F86"/>
    <w:sectPr w:rsidR="00B16F86" w:rsidSect="00E36F3C">
      <w:headerReference w:type="default" r:id="rId7"/>
      <w:footerReference w:type="default" r:id="rId8"/>
      <w:pgSz w:w="11906" w:h="16838"/>
      <w:pgMar w:top="2041" w:right="1417" w:bottom="851" w:left="1417" w:header="850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3A20" w14:textId="77777777" w:rsidR="00E36F3C" w:rsidRDefault="00E36F3C">
      <w:pPr>
        <w:spacing w:after="0" w:line="240" w:lineRule="auto"/>
      </w:pPr>
      <w:r>
        <w:separator/>
      </w:r>
    </w:p>
  </w:endnote>
  <w:endnote w:type="continuationSeparator" w:id="0">
    <w:p w14:paraId="4CF8F436" w14:textId="77777777" w:rsidR="00E36F3C" w:rsidRDefault="00E3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65FE" w14:textId="77777777" w:rsidR="00EB5041" w:rsidRDefault="00EB5041">
    <w:pPr>
      <w:pStyle w:val="Pta"/>
      <w:rPr>
        <w:lang w:eastAsia="sk-SK"/>
      </w:rPr>
    </w:pPr>
  </w:p>
  <w:p w14:paraId="002D9054" w14:textId="77777777" w:rsidR="00EB5041" w:rsidRDefault="00EB5041">
    <w:pPr>
      <w:pStyle w:val="Pta"/>
    </w:pPr>
  </w:p>
  <w:p w14:paraId="6F068BD4" w14:textId="77777777" w:rsidR="00EB5041" w:rsidRDefault="00EB50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BD55" w14:textId="77777777" w:rsidR="00E36F3C" w:rsidRDefault="00E36F3C">
      <w:pPr>
        <w:spacing w:after="0" w:line="240" w:lineRule="auto"/>
      </w:pPr>
      <w:r>
        <w:separator/>
      </w:r>
    </w:p>
  </w:footnote>
  <w:footnote w:type="continuationSeparator" w:id="0">
    <w:p w14:paraId="032BF063" w14:textId="77777777" w:rsidR="00E36F3C" w:rsidRDefault="00E3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D0D4" w14:textId="0BF68899" w:rsidR="00F1682C" w:rsidRPr="007A6D67" w:rsidRDefault="00F1682C" w:rsidP="00F1682C">
    <w:pPr>
      <w:suppressAutoHyphens w:val="0"/>
      <w:spacing w:before="278" w:after="198"/>
      <w:rPr>
        <w:rFonts w:ascii="Times New Roman" w:eastAsia="Times New Roman" w:hAnsi="Times New Roman" w:cs="Times New Roman"/>
        <w:b/>
        <w:bCs/>
        <w:lang w:eastAsia="sk-SK"/>
      </w:rPr>
    </w:pPr>
    <w:r>
      <w:rPr>
        <w:rFonts w:ascii="Times New Roman" w:eastAsia="Times New Roman" w:hAnsi="Times New Roman" w:cs="Times New Roman"/>
        <w:b/>
        <w:bCs/>
        <w:lang w:eastAsia="sk-SK"/>
      </w:rPr>
      <w:t xml:space="preserve">Príloha 1 </w:t>
    </w:r>
    <w:r w:rsidRPr="007A6D67">
      <w:rPr>
        <w:rFonts w:ascii="Times New Roman" w:eastAsia="Times New Roman" w:hAnsi="Times New Roman" w:cs="Times New Roman"/>
        <w:b/>
        <w:bCs/>
        <w:lang w:eastAsia="sk-SK"/>
      </w:rPr>
      <w:t xml:space="preserve">Opis predmetu zákazky </w:t>
    </w:r>
    <w:r w:rsidRPr="007A6D67">
      <w:rPr>
        <w:rFonts w:ascii="Times New Roman" w:hAnsi="Times New Roman" w:cs="Times New Roman"/>
        <w:b/>
        <w:bCs/>
      </w:rPr>
      <w:t>„</w:t>
    </w:r>
    <w:r>
      <w:rPr>
        <w:rFonts w:ascii="Times New Roman" w:hAnsi="Times New Roman" w:cs="Times New Roman"/>
        <w:b/>
        <w:bCs/>
      </w:rPr>
      <w:t>P</w:t>
    </w:r>
    <w:r w:rsidRPr="007A6D67">
      <w:rPr>
        <w:rFonts w:ascii="Times New Roman" w:hAnsi="Times New Roman" w:cs="Times New Roman"/>
        <w:b/>
        <w:bCs/>
      </w:rPr>
      <w:t xml:space="preserve">rodukcia k vzdelávacím prvkom </w:t>
    </w:r>
    <w:proofErr w:type="spellStart"/>
    <w:r w:rsidRPr="007A6D67">
      <w:rPr>
        <w:rFonts w:ascii="Times New Roman" w:hAnsi="Times New Roman" w:cs="Times New Roman"/>
        <w:b/>
        <w:bCs/>
      </w:rPr>
      <w:t>Living</w:t>
    </w:r>
    <w:proofErr w:type="spellEnd"/>
    <w:r w:rsidRPr="007A6D67">
      <w:rPr>
        <w:rFonts w:ascii="Times New Roman" w:hAnsi="Times New Roman" w:cs="Times New Roman"/>
        <w:b/>
        <w:bCs/>
      </w:rPr>
      <w:t xml:space="preserve"> </w:t>
    </w:r>
    <w:proofErr w:type="spellStart"/>
    <w:r w:rsidRPr="007A6D67">
      <w:rPr>
        <w:rFonts w:ascii="Times New Roman" w:hAnsi="Times New Roman" w:cs="Times New Roman"/>
        <w:b/>
        <w:bCs/>
      </w:rPr>
      <w:t>Lab</w:t>
    </w:r>
    <w:proofErr w:type="spellEnd"/>
    <w:r w:rsidRPr="007A6D67">
      <w:rPr>
        <w:rFonts w:ascii="Times New Roman" w:hAnsi="Times New Roman" w:cs="Times New Roman"/>
        <w:b/>
        <w:bCs/>
      </w:rPr>
      <w:t>“</w:t>
    </w:r>
  </w:p>
  <w:p w14:paraId="4B49081B" w14:textId="77777777" w:rsidR="00EB5041" w:rsidRDefault="00EB5041" w:rsidP="00FE4B9D">
    <w:pPr>
      <w:pStyle w:val="Hlavika"/>
    </w:pPr>
  </w:p>
  <w:p w14:paraId="4BC8CDCC" w14:textId="77777777" w:rsidR="00EB5041" w:rsidRDefault="00EB5041">
    <w:pPr>
      <w:spacing w:after="0"/>
      <w:ind w:left="720"/>
      <w:rPr>
        <w:rFonts w:ascii="Calibri" w:hAnsi="Calibri" w:cs="Calibri"/>
      </w:rPr>
    </w:pPr>
    <w:r>
      <w:rPr>
        <w:rFonts w:cs="Calibr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62E0"/>
    <w:multiLevelType w:val="hybridMultilevel"/>
    <w:tmpl w:val="894EE873"/>
    <w:lvl w:ilvl="0" w:tplc="0750FC78">
      <w:numFmt w:val="decimal"/>
      <w:lvlText w:val=""/>
      <w:lvlJc w:val="left"/>
    </w:lvl>
    <w:lvl w:ilvl="1" w:tplc="22BE4E54">
      <w:numFmt w:val="decimal"/>
      <w:lvlText w:val=""/>
      <w:lvlJc w:val="left"/>
    </w:lvl>
    <w:lvl w:ilvl="2" w:tplc="4B80E302">
      <w:numFmt w:val="decimal"/>
      <w:lvlText w:val=""/>
      <w:lvlJc w:val="left"/>
    </w:lvl>
    <w:lvl w:ilvl="3" w:tplc="7A8CE5DC">
      <w:numFmt w:val="decimal"/>
      <w:lvlText w:val=""/>
      <w:lvlJc w:val="left"/>
    </w:lvl>
    <w:lvl w:ilvl="4" w:tplc="C0006D82">
      <w:numFmt w:val="decimal"/>
      <w:lvlText w:val=""/>
      <w:lvlJc w:val="left"/>
    </w:lvl>
    <w:lvl w:ilvl="5" w:tplc="ABE4F744">
      <w:numFmt w:val="decimal"/>
      <w:lvlText w:val=""/>
      <w:lvlJc w:val="left"/>
    </w:lvl>
    <w:lvl w:ilvl="6" w:tplc="9A88EEA8">
      <w:numFmt w:val="decimal"/>
      <w:lvlText w:val=""/>
      <w:lvlJc w:val="left"/>
    </w:lvl>
    <w:lvl w:ilvl="7" w:tplc="31E0D9E8">
      <w:numFmt w:val="decimal"/>
      <w:lvlText w:val=""/>
      <w:lvlJc w:val="left"/>
    </w:lvl>
    <w:lvl w:ilvl="8" w:tplc="5CEE99E8">
      <w:numFmt w:val="decimal"/>
      <w:lvlText w:val=""/>
      <w:lvlJc w:val="left"/>
    </w:lvl>
  </w:abstractNum>
  <w:abstractNum w:abstractNumId="1" w15:restartNumberingAfterBreak="0">
    <w:nsid w:val="41C27FAF"/>
    <w:multiLevelType w:val="hybridMultilevel"/>
    <w:tmpl w:val="2820D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6145D"/>
    <w:multiLevelType w:val="hybridMultilevel"/>
    <w:tmpl w:val="2E2CD8F2"/>
    <w:lvl w:ilvl="0" w:tplc="153AC9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4941">
    <w:abstractNumId w:val="0"/>
  </w:num>
  <w:num w:numId="2" w16cid:durableId="1352999190">
    <w:abstractNumId w:val="1"/>
  </w:num>
  <w:num w:numId="3" w16cid:durableId="35239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41"/>
    <w:rsid w:val="00542947"/>
    <w:rsid w:val="0065451B"/>
    <w:rsid w:val="009B50F4"/>
    <w:rsid w:val="009D2E57"/>
    <w:rsid w:val="00A64BD4"/>
    <w:rsid w:val="00AA06F9"/>
    <w:rsid w:val="00B16F86"/>
    <w:rsid w:val="00E36F3C"/>
    <w:rsid w:val="00EB5041"/>
    <w:rsid w:val="00F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95ED"/>
  <w15:chartTrackingRefBased/>
  <w15:docId w15:val="{5EC08D56-22B4-4948-B072-2605BC1A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5041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B5041"/>
  </w:style>
  <w:style w:type="character" w:customStyle="1" w:styleId="PtaChar">
    <w:name w:val="Päta Char"/>
    <w:basedOn w:val="Predvolenpsmoodseku"/>
    <w:link w:val="Pta"/>
    <w:uiPriority w:val="99"/>
    <w:qFormat/>
    <w:rsid w:val="00EB5041"/>
  </w:style>
  <w:style w:type="paragraph" w:styleId="Hlavika">
    <w:name w:val="header"/>
    <w:basedOn w:val="Normlny"/>
    <w:link w:val="HlavikaChar"/>
    <w:uiPriority w:val="99"/>
    <w:unhideWhenUsed/>
    <w:rsid w:val="00EB504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HlavikaChar1">
    <w:name w:val="Hlavička Char1"/>
    <w:basedOn w:val="Predvolenpsmoodseku"/>
    <w:uiPriority w:val="99"/>
    <w:semiHidden/>
    <w:rsid w:val="00EB5041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B504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PtaChar1">
    <w:name w:val="Päta Char1"/>
    <w:basedOn w:val="Predvolenpsmoodseku"/>
    <w:uiPriority w:val="99"/>
    <w:semiHidden/>
    <w:rsid w:val="00EB5041"/>
    <w:rPr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EB5041"/>
    <w:pPr>
      <w:spacing w:after="160" w:line="259" w:lineRule="auto"/>
      <w:ind w:left="720"/>
      <w:contextualSpacing/>
    </w:pPr>
  </w:style>
  <w:style w:type="paragraph" w:customStyle="1" w:styleId="LO-normal">
    <w:name w:val="LO-normal"/>
    <w:qFormat/>
    <w:rsid w:val="00EB5041"/>
    <w:pPr>
      <w:suppressAutoHyphens/>
    </w:pPr>
    <w:rPr>
      <w:rFonts w:cs="Calibri"/>
      <w:kern w:val="0"/>
      <w:lang w:eastAsia="zh-CN" w:bidi="hi-IN"/>
      <w14:ligatures w14:val="none"/>
    </w:rPr>
  </w:style>
  <w:style w:type="paragraph" w:customStyle="1" w:styleId="Nadpis31">
    <w:name w:val="Nadpis 31"/>
    <w:next w:val="Body"/>
    <w:qFormat/>
    <w:rsid w:val="00EB5041"/>
    <w:pPr>
      <w:keepNext/>
      <w:keepLines/>
      <w:suppressAutoHyphens/>
      <w:spacing w:before="40" w:after="0" w:line="276" w:lineRule="auto"/>
      <w:outlineLvl w:val="2"/>
    </w:pPr>
    <w:rPr>
      <w:rFonts w:ascii="Calibri Light" w:eastAsia="Arial Unicode MS" w:hAnsi="Calibri Light" w:cs="Arial Unicode MS"/>
      <w:color w:val="1F3763"/>
      <w:kern w:val="0"/>
      <w:sz w:val="24"/>
      <w:szCs w:val="24"/>
      <w:u w:color="1F3763"/>
      <w:lang w:eastAsia="sk-SK"/>
      <w14:ligatures w14:val="none"/>
    </w:rPr>
  </w:style>
  <w:style w:type="paragraph" w:customStyle="1" w:styleId="Body">
    <w:name w:val="Body"/>
    <w:rsid w:val="00EB5041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lang w:eastAsia="sk-SK"/>
      <w14:ligatures w14:val="none"/>
    </w:rPr>
  </w:style>
  <w:style w:type="paragraph" w:customStyle="1" w:styleId="Odsekzoznamu1">
    <w:name w:val="Odsek zoznamu1"/>
    <w:rsid w:val="00EB5041"/>
    <w:pPr>
      <w:suppressAutoHyphens/>
      <w:ind w:left="720"/>
    </w:pPr>
    <w:rPr>
      <w:rFonts w:ascii="Calibri" w:eastAsia="Arial Unicode MS" w:hAnsi="Calibri" w:cs="Arial Unicode MS"/>
      <w:color w:val="000000"/>
      <w:kern w:val="0"/>
      <w:u w:color="00000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607</Words>
  <Characters>3752</Characters>
  <Application>Microsoft Office Word</Application>
  <DocSecurity>0</DocSecurity>
  <Lines>63</Lines>
  <Paragraphs>18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stano</dc:creator>
  <cp:keywords/>
  <dc:description/>
  <cp:lastModifiedBy>Petra Baričová</cp:lastModifiedBy>
  <cp:revision>8</cp:revision>
  <dcterms:created xsi:type="dcterms:W3CDTF">2024-04-05T04:40:00Z</dcterms:created>
  <dcterms:modified xsi:type="dcterms:W3CDTF">2024-04-09T20:24:00Z</dcterms:modified>
</cp:coreProperties>
</file>