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9C" w:rsidRDefault="00E2169C" w:rsidP="00E2169C">
      <w:pPr>
        <w:rPr>
          <w:b/>
        </w:rPr>
      </w:pPr>
      <w:r w:rsidRPr="00E2169C">
        <w:rPr>
          <w:b/>
        </w:rPr>
        <w:t>Príloha č. 1: Opis predmetu zákazky</w:t>
      </w:r>
    </w:p>
    <w:p w:rsidR="00A22CB2" w:rsidRDefault="00A22CB2" w:rsidP="00A22CB2">
      <w:pPr>
        <w:spacing w:before="100" w:beforeAutospacing="1" w:after="100" w:afterAutospacing="1"/>
        <w:jc w:val="center"/>
        <w:rPr>
          <w:rFonts w:ascii="Calibri" w:hAnsi="Calibri" w:cs="Calibri"/>
        </w:rPr>
      </w:pPr>
      <w:r>
        <w:rPr>
          <w:b/>
          <w:bCs/>
        </w:rPr>
        <w:t xml:space="preserve">„Revitalizácia požiarnej nádrže v SEV Dropie </w:t>
      </w:r>
      <w:proofErr w:type="spellStart"/>
      <w:r>
        <w:rPr>
          <w:b/>
          <w:bCs/>
        </w:rPr>
        <w:t>bioremediačnou</w:t>
      </w:r>
      <w:proofErr w:type="spellEnd"/>
      <w:r>
        <w:rPr>
          <w:b/>
          <w:bCs/>
        </w:rPr>
        <w:t xml:space="preserve"> technológiou a zlepšenie jej adaptačného potenciálu“</w:t>
      </w:r>
      <w:bookmarkStart w:id="0" w:name="_GoBack"/>
      <w:bookmarkEnd w:id="0"/>
    </w:p>
    <w:p w:rsidR="00A22CB2" w:rsidRPr="00E2169C" w:rsidRDefault="00A22CB2" w:rsidP="00E2169C">
      <w:pPr>
        <w:rPr>
          <w:b/>
        </w:rPr>
      </w:pPr>
    </w:p>
    <w:p w:rsidR="00E2169C" w:rsidRDefault="00E2169C" w:rsidP="00E2169C">
      <w:r>
        <w:t>Predmetom zákazky je vstupná a následne výstupná analýza (akreditovaný rozbor) kvality vody požiarnej nádrže v SEV Dropie v rozsahu parametrov: chemická spotreba kyslíka (</w:t>
      </w:r>
      <w:proofErr w:type="spellStart"/>
      <w:r>
        <w:t>ChSK</w:t>
      </w:r>
      <w:proofErr w:type="spellEnd"/>
      <w:r>
        <w:t xml:space="preserve">), biochemická spotreba kyslíka za 5 dní (BSK5), </w:t>
      </w:r>
      <w:proofErr w:type="spellStart"/>
      <w:r>
        <w:t>ortofosforečnany</w:t>
      </w:r>
      <w:proofErr w:type="spellEnd"/>
      <w:r>
        <w:t xml:space="preserve">, dusičnany, </w:t>
      </w:r>
      <w:proofErr w:type="spellStart"/>
      <w:r>
        <w:t>dusitany</w:t>
      </w:r>
      <w:proofErr w:type="spellEnd"/>
      <w:r>
        <w:t xml:space="preserve">, amónne ióny, </w:t>
      </w:r>
      <w:proofErr w:type="spellStart"/>
      <w:r>
        <w:t>enterokoky</w:t>
      </w:r>
      <w:proofErr w:type="spellEnd"/>
      <w:r>
        <w:t xml:space="preserve"> a pH, Na základe výsledkov vstupnej analýzy kvality vody sa zrealizuje aplikácia biotechnologického materiálu (vybraných druhov baktérií a enzýmov na odstránenie biologicky rozložiteľného bahna) za účelom udržania a zlepšenia ekologickej kvality vodnej plochy a zároveň zlepšeniu kyslíkového režimu vodnej plochy. K zlepšeniu kvality vody môže dôjsť jedine </w:t>
      </w:r>
      <w:proofErr w:type="spellStart"/>
      <w:r>
        <w:t>bioremediačnými</w:t>
      </w:r>
      <w:proofErr w:type="spellEnd"/>
      <w:r>
        <w:t xml:space="preserve"> technológiami bez akýchkoľvek fyzických zásahov do ekosystému (bagrovanie, odsávanie bahna).</w:t>
      </w:r>
    </w:p>
    <w:p w:rsidR="00E2169C" w:rsidRDefault="00E2169C" w:rsidP="00E2169C">
      <w:r>
        <w:t>Veľkosť požiarnej nádrže v Dropie: 50 x 30 m (15 árov), priemerná hĺbka 2 m</w:t>
      </w:r>
    </w:p>
    <w:p w:rsidR="00E2169C" w:rsidRDefault="00E2169C" w:rsidP="00E2169C">
      <w:r>
        <w:t>1. Vstupná hydrobiologická charakteristika požiarnej nádrže:</w:t>
      </w:r>
    </w:p>
    <w:p w:rsidR="00E2169C" w:rsidRDefault="00E2169C" w:rsidP="00E2169C">
      <w:r>
        <w:t>•</w:t>
      </w:r>
      <w:r>
        <w:tab/>
        <w:t xml:space="preserve">zameranie aktuálnej hĺbky požiarnej nádrže pomocou </w:t>
      </w:r>
      <w:proofErr w:type="spellStart"/>
      <w:r>
        <w:t>sonaru</w:t>
      </w:r>
      <w:proofErr w:type="spellEnd"/>
      <w:r>
        <w:t xml:space="preserve"> pripevneného na člne spolu so zariadením GPS a získanie sady 6 bodov, pričom každý bod bude mať údaj o presnej priestorovej polohe a zároveň údaj o hĺbke dna, resp. výške vodnej hladiny na danom mieste</w:t>
      </w:r>
    </w:p>
    <w:p w:rsidR="00E2169C" w:rsidRDefault="00E2169C" w:rsidP="00E2169C">
      <w:r>
        <w:t>•</w:t>
      </w:r>
      <w:r>
        <w:tab/>
        <w:t>zmapovanie distribúcie dnových bahenných sedimentov a meranie ich mocnosti tyčovou sondou na 6 kontrolných bodoch.</w:t>
      </w:r>
    </w:p>
    <w:p w:rsidR="00E2169C" w:rsidRDefault="00E2169C" w:rsidP="00E2169C">
      <w:r>
        <w:t>•</w:t>
      </w:r>
      <w:r>
        <w:tab/>
        <w:t>akreditovaný rozbor vody v rozsahu parametrov: chemická spotreba kyslíka (</w:t>
      </w:r>
      <w:proofErr w:type="spellStart"/>
      <w:r>
        <w:t>ChSK</w:t>
      </w:r>
      <w:proofErr w:type="spellEnd"/>
      <w:r>
        <w:t xml:space="preserve">), biochemická spotreba kyslíka za 5 dní (BSK5), </w:t>
      </w:r>
      <w:proofErr w:type="spellStart"/>
      <w:r>
        <w:t>ortofosforečnany</w:t>
      </w:r>
      <w:proofErr w:type="spellEnd"/>
      <w:r>
        <w:t xml:space="preserve">, dusičnany, </w:t>
      </w:r>
      <w:proofErr w:type="spellStart"/>
      <w:r>
        <w:t>dusitany</w:t>
      </w:r>
      <w:proofErr w:type="spellEnd"/>
      <w:r>
        <w:t xml:space="preserve">, amónne ióny, </w:t>
      </w:r>
      <w:proofErr w:type="spellStart"/>
      <w:r>
        <w:t>enterokoky</w:t>
      </w:r>
      <w:proofErr w:type="spellEnd"/>
      <w:r>
        <w:t xml:space="preserve"> a pH v certifikovanom laboratóriu</w:t>
      </w:r>
    </w:p>
    <w:p w:rsidR="00E2169C" w:rsidRDefault="00E2169C" w:rsidP="00E2169C"/>
    <w:p w:rsidR="00E2169C" w:rsidRDefault="00E2169C" w:rsidP="00E2169C">
      <w:r>
        <w:t xml:space="preserve">2. Aplikácia biotechnologického materiálu po dobu 8 mesiacov v závislosti od klimatických podmienok s minimálnym obsahom baktérií 1,5 x 109 CFU/g v mesačných intervaloch (8 aplikácií) </w:t>
      </w:r>
    </w:p>
    <w:p w:rsidR="00E2169C" w:rsidRDefault="00E2169C" w:rsidP="00E2169C"/>
    <w:p w:rsidR="00E2169C" w:rsidRDefault="00E2169C" w:rsidP="00E2169C">
      <w:r>
        <w:t xml:space="preserve">3. </w:t>
      </w:r>
      <w:proofErr w:type="spellStart"/>
      <w:r>
        <w:t>Kontroling</w:t>
      </w:r>
      <w:proofErr w:type="spellEnd"/>
      <w:r>
        <w:t xml:space="preserve">, pravidelné konzultácie a priebežné sledovanie </w:t>
      </w:r>
      <w:proofErr w:type="spellStart"/>
      <w:r>
        <w:t>bioremediačného</w:t>
      </w:r>
      <w:proofErr w:type="spellEnd"/>
      <w:r>
        <w:t xml:space="preserve"> procesu</w:t>
      </w:r>
    </w:p>
    <w:p w:rsidR="00E2169C" w:rsidRDefault="00E2169C" w:rsidP="00E2169C"/>
    <w:p w:rsidR="00E2169C" w:rsidRDefault="00E2169C" w:rsidP="00E2169C">
      <w:r>
        <w:t xml:space="preserve">4. Výstupná hydrobiologická charakteristika požiarnej nádrže a spracovanie Záverečnej správy </w:t>
      </w:r>
      <w:proofErr w:type="spellStart"/>
      <w:r>
        <w:t>bioremediácie</w:t>
      </w:r>
      <w:proofErr w:type="spellEnd"/>
      <w:r>
        <w:t xml:space="preserve"> požiarnej nádrže v Dropie:</w:t>
      </w:r>
    </w:p>
    <w:p w:rsidR="00E2169C" w:rsidRDefault="00E2169C" w:rsidP="00E2169C">
      <w:r>
        <w:t>•</w:t>
      </w:r>
      <w:r>
        <w:tab/>
        <w:t xml:space="preserve">zameranie aktuálnej hĺbky požiarnej nádrže pomocou </w:t>
      </w:r>
      <w:proofErr w:type="spellStart"/>
      <w:r>
        <w:t>sonaru</w:t>
      </w:r>
      <w:proofErr w:type="spellEnd"/>
      <w:r>
        <w:t xml:space="preserve"> pripevneného na člne spolu so zariadením GPS a kontrolu sady 6 kontrolných bodov, pričom každý bod bude mať údaj o presnej priestorovej polohe a zároveň údaj o hĺbke dna, resp. výške vodnej hladiny na danom mieste</w:t>
      </w:r>
    </w:p>
    <w:p w:rsidR="00E2169C" w:rsidRDefault="00E2169C" w:rsidP="00E2169C">
      <w:r>
        <w:t>•</w:t>
      </w:r>
      <w:r>
        <w:tab/>
        <w:t>zmapovanie distribúcie dnových bahenných sedimentov a meranie ich mocnosti tyčovou sondou na 6 kontrolných bodoch.</w:t>
      </w:r>
    </w:p>
    <w:p w:rsidR="00E2169C" w:rsidRDefault="00E2169C" w:rsidP="00E2169C">
      <w:r>
        <w:t>•</w:t>
      </w:r>
      <w:r>
        <w:tab/>
        <w:t>akreditovaný rozbor vody v rozsahu parametrov: chemická spotreba kyslíka (</w:t>
      </w:r>
      <w:proofErr w:type="spellStart"/>
      <w:r>
        <w:t>ChSK</w:t>
      </w:r>
      <w:proofErr w:type="spellEnd"/>
      <w:r>
        <w:t xml:space="preserve">), biochemická spotreba kyslíka za 5 dní (BSK5), </w:t>
      </w:r>
      <w:proofErr w:type="spellStart"/>
      <w:r>
        <w:t>ortofosforečnany</w:t>
      </w:r>
      <w:proofErr w:type="spellEnd"/>
      <w:r>
        <w:t xml:space="preserve">, dusičnany, </w:t>
      </w:r>
      <w:proofErr w:type="spellStart"/>
      <w:r>
        <w:t>dusitany</w:t>
      </w:r>
      <w:proofErr w:type="spellEnd"/>
      <w:r>
        <w:t xml:space="preserve">, amónne ióny, </w:t>
      </w:r>
      <w:proofErr w:type="spellStart"/>
      <w:r>
        <w:t>enterokoky</w:t>
      </w:r>
      <w:proofErr w:type="spellEnd"/>
      <w:r>
        <w:t xml:space="preserve"> a pH v certifikovanom laboratóriu</w:t>
      </w:r>
    </w:p>
    <w:p w:rsidR="00E2169C" w:rsidRDefault="00E2169C" w:rsidP="00E2169C"/>
    <w:p w:rsidR="00E2169C" w:rsidRDefault="00E2169C" w:rsidP="00E2169C">
      <w:r>
        <w:t>5. Inžinierska práca:</w:t>
      </w:r>
    </w:p>
    <w:p w:rsidR="00E2169C" w:rsidRDefault="00E2169C" w:rsidP="00E2169C">
      <w:r>
        <w:t>•</w:t>
      </w:r>
      <w:r>
        <w:tab/>
        <w:t>manipulácia</w:t>
      </w:r>
    </w:p>
    <w:p w:rsidR="00E2169C" w:rsidRDefault="00E2169C" w:rsidP="00E2169C">
      <w:r>
        <w:t>•</w:t>
      </w:r>
      <w:r>
        <w:tab/>
        <w:t>príprava a aplikácia biotechnologického materiálu</w:t>
      </w:r>
    </w:p>
    <w:p w:rsidR="00E2169C" w:rsidRDefault="00E2169C" w:rsidP="00E2169C">
      <w:r>
        <w:t>•</w:t>
      </w:r>
      <w:r>
        <w:tab/>
        <w:t>odbery vzoriek na rozbory</w:t>
      </w:r>
    </w:p>
    <w:p w:rsidR="00E2169C" w:rsidRDefault="00E2169C" w:rsidP="00E2169C">
      <w:r>
        <w:t>•</w:t>
      </w:r>
      <w:r>
        <w:tab/>
        <w:t>vykládka a nakládka</w:t>
      </w:r>
    </w:p>
    <w:p w:rsidR="00D77918" w:rsidRDefault="00E2169C" w:rsidP="00E2169C">
      <w:r>
        <w:t>•</w:t>
      </w:r>
      <w:r>
        <w:tab/>
        <w:t>obsluha člnu na aplikáciu materiálu</w:t>
      </w:r>
    </w:p>
    <w:p w:rsidR="00D77918" w:rsidRDefault="00D77918" w:rsidP="00E2169C"/>
    <w:p w:rsidR="00D77918" w:rsidRDefault="00D77918" w:rsidP="00E2169C">
      <w:r w:rsidRPr="00E23157">
        <w:rPr>
          <w:rFonts w:ascii="Calibri" w:hAnsi="Calibri" w:cs="Arial"/>
        </w:rPr>
        <w:t xml:space="preserve">Verejný obstarávateľ požaduje dodať Záverečnú správu </w:t>
      </w:r>
      <w:proofErr w:type="spellStart"/>
      <w:r w:rsidRPr="00E23157">
        <w:rPr>
          <w:rFonts w:ascii="Calibri" w:hAnsi="Calibri" w:cs="Arial"/>
        </w:rPr>
        <w:t>bioremediácie</w:t>
      </w:r>
      <w:proofErr w:type="spellEnd"/>
      <w:r w:rsidRPr="00E23157">
        <w:rPr>
          <w:rFonts w:ascii="Calibri" w:hAnsi="Calibri" w:cs="Arial"/>
        </w:rPr>
        <w:t xml:space="preserve"> v 2 ks tlačenej a 1 krát v digitálnej forme na elektronickom nosiči.</w:t>
      </w:r>
    </w:p>
    <w:sectPr w:rsidR="00D7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C"/>
    <w:rsid w:val="00A22CB2"/>
    <w:rsid w:val="00D77918"/>
    <w:rsid w:val="00E14CDC"/>
    <w:rsid w:val="00E2169C"/>
    <w:rsid w:val="00E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77C2"/>
  <w15:chartTrackingRefBased/>
  <w15:docId w15:val="{DBD89C4D-8C8D-44F7-9ADA-1874CB91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4</cp:revision>
  <dcterms:created xsi:type="dcterms:W3CDTF">2023-09-05T11:06:00Z</dcterms:created>
  <dcterms:modified xsi:type="dcterms:W3CDTF">2023-09-05T11:46:00Z</dcterms:modified>
</cp:coreProperties>
</file>