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A3" w:rsidRDefault="005169A3">
      <w:pPr>
        <w:spacing w:line="276" w:lineRule="auto"/>
        <w:jc w:val="center"/>
        <w:rPr>
          <w:b/>
          <w:bCs/>
          <w:sz w:val="28"/>
          <w:szCs w:val="28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Zmluva o poskytovaní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služ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uzavretá podľa </w:t>
      </w:r>
      <w:proofErr w:type="spellStart"/>
      <w:r>
        <w:rPr>
          <w:rFonts w:ascii="Calibri" w:eastAsia="Calibri" w:hAnsi="Calibri" w:cs="Calibri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§ 269 ods. 2 zákona č. 513/1991 Zb.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pacing w:val="2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znení neskorších predpisov (ďalej len „zmluva“)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medzi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Objednávateľom: 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169A3" w:rsidRDefault="00215196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Slovenská agentúra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ho prostredia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Tajovsk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28, 975 90 Banská Bystrica  </w:t>
      </w:r>
      <w:r>
        <w:rPr>
          <w:rFonts w:ascii="Calibri" w:eastAsia="Calibri" w:hAnsi="Calibri" w:cs="Calibri"/>
          <w:sz w:val="22"/>
          <w:szCs w:val="22"/>
        </w:rPr>
        <w:br/>
        <w:t>IČ</w:t>
      </w:r>
      <w:r>
        <w:rPr>
          <w:rFonts w:ascii="Calibri" w:eastAsia="Calibri" w:hAnsi="Calibri" w:cs="Calibri"/>
          <w:sz w:val="22"/>
          <w:szCs w:val="22"/>
          <w:lang w:val="da-DK"/>
        </w:rPr>
        <w:t>O:</w:t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  <w:t>00</w:t>
      </w:r>
      <w:r>
        <w:rPr>
          <w:rFonts w:ascii="Calibri" w:eastAsia="Calibri" w:hAnsi="Calibri" w:cs="Calibri"/>
          <w:sz w:val="22"/>
          <w:szCs w:val="22"/>
        </w:rPr>
        <w:t> 626 031</w:t>
      </w:r>
    </w:p>
    <w:p w:rsidR="005169A3" w:rsidRDefault="00215196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</w:t>
      </w:r>
      <w:r>
        <w:rPr>
          <w:rFonts w:ascii="Calibri" w:eastAsia="Calibri" w:hAnsi="Calibri" w:cs="Calibri"/>
          <w:sz w:val="22"/>
          <w:szCs w:val="22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2021125821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</w:p>
    <w:p w:rsidR="005169A3" w:rsidRDefault="00215196">
      <w:pPr>
        <w:pStyle w:val="Pta"/>
        <w:tabs>
          <w:tab w:val="clear" w:pos="4536"/>
          <w:tab w:val="clear" w:pos="9072"/>
          <w:tab w:val="center" w:pos="2694"/>
          <w:tab w:val="left" w:pos="5954"/>
          <w:tab w:val="right" w:pos="90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DPH:                                SK 2021125821</w:t>
      </w:r>
      <w:r>
        <w:rPr>
          <w:rFonts w:ascii="Calibri" w:eastAsia="Calibri" w:hAnsi="Calibri" w:cs="Calibri"/>
          <w:sz w:val="22"/>
          <w:szCs w:val="22"/>
        </w:rPr>
        <w:br/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Štátna pokladnica </w:t>
      </w:r>
      <w:r>
        <w:rPr>
          <w:rFonts w:ascii="Calibri" w:eastAsia="Calibri" w:hAnsi="Calibri" w:cs="Calibri"/>
          <w:sz w:val="22"/>
          <w:szCs w:val="22"/>
        </w:rPr>
        <w:br/>
        <w:t xml:space="preserve">IBAN:                                     SK37 8180 0000 0070 0038 9214 </w:t>
      </w:r>
    </w:p>
    <w:p w:rsidR="005169A3" w:rsidRDefault="00215196">
      <w:pPr>
        <w:tabs>
          <w:tab w:val="left" w:pos="360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SK15 8180 0000 0070 0038 9222</w:t>
      </w:r>
    </w:p>
    <w:p w:rsidR="005169A3" w:rsidRDefault="00215196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    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. Richard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>
        <w:rPr>
          <w:rFonts w:ascii="Calibri" w:eastAsia="Calibri" w:hAnsi="Calibri" w:cs="Calibri"/>
          <w:sz w:val="22"/>
          <w:szCs w:val="22"/>
        </w:rPr>
        <w:t>̈</w:t>
      </w:r>
      <w:proofErr w:type="spellStart"/>
      <w:r>
        <w:rPr>
          <w:rFonts w:ascii="Calibri" w:eastAsia="Calibri" w:hAnsi="Calibri" w:cs="Calibri"/>
          <w:sz w:val="22"/>
          <w:szCs w:val="22"/>
        </w:rPr>
        <w:t>ller</w:t>
      </w:r>
      <w:proofErr w:type="spellEnd"/>
      <w:r>
        <w:rPr>
          <w:rFonts w:ascii="Calibri" w:eastAsia="Calibri" w:hAnsi="Calibri" w:cs="Calibri"/>
          <w:sz w:val="22"/>
          <w:szCs w:val="22"/>
        </w:rPr>
        <w:t>, PhD., generálny riaditeľ</w:t>
      </w:r>
    </w:p>
    <w:p w:rsidR="005169A3" w:rsidRDefault="00215196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Kontaktná osoba:                         ............................................................................</w:t>
      </w:r>
    </w:p>
    <w:p w:rsidR="005169A3" w:rsidRDefault="005169A3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„objednávateľ“)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Poskytovateľom: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meno: 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Sídlo: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                                                 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 DPH: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       ..............................................................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IBAN:                                               ..............................................................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                                     ..............................................................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Kontaktná osoba: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„poskytovateľ“)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Preambula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Táto zmluva sa uzatvára ako výsledok </w:t>
      </w:r>
      <w:proofErr w:type="spellStart"/>
      <w:r>
        <w:rPr>
          <w:rFonts w:ascii="Calibri" w:eastAsia="Calibri" w:hAnsi="Calibri" w:cs="Calibri"/>
          <w:sz w:val="22"/>
          <w:szCs w:val="22"/>
        </w:rPr>
        <w:t>verejn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obstarávania na predmet zákazky s názvom:</w:t>
      </w:r>
    </w:p>
    <w:p w:rsidR="005169A3" w:rsidRDefault="005169A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ind w:left="45"/>
        <w:jc w:val="center"/>
      </w:pP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TOZ: 1. Informačných dní – Nakladanie s ťažobným odpadom, 2. Seminára pre širokú verejnosť a 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>Workshopu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 xml:space="preserve">– Smerom k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udržateľn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fr-FR"/>
        </w:rPr>
        <w:t>é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cestovn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fr-FR"/>
        </w:rPr>
        <w:t>é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mu ruchu</w:t>
      </w:r>
    </w:p>
    <w:p w:rsidR="005169A3" w:rsidRDefault="005169A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Predmet zmluvy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Predmetom tejto zmluvy je poskytnutie služieb poskytovateľom pre objednávateľa na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zabezpečenie:</w:t>
      </w:r>
    </w:p>
    <w:p w:rsidR="005169A3" w:rsidRDefault="005169A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ind w:left="45"/>
        <w:jc w:val="center"/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</w:pP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TOZ: 1. Informačných dní – Nakladanie s ťažobným odpadom, 2. Seminára pre širokú verejnosť a 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>Workshopu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 xml:space="preserve">– Smerom k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udržateľn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fr-FR"/>
        </w:rPr>
        <w:t>é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cestovn</w:t>
      </w:r>
      <w:proofErr w:type="spellEnd"/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fr-FR"/>
        </w:rPr>
        <w:t>é</w:t>
      </w:r>
      <w:r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</w:rPr>
        <w:t>mu ruchu</w:t>
      </w:r>
    </w:p>
    <w:p w:rsidR="005169A3" w:rsidRDefault="005169A3">
      <w:pPr>
        <w:ind w:left="45"/>
        <w:jc w:val="center"/>
      </w:pP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Poskytovateľ je povinný poskytnúť služby v zmysle Prílohy č. 1 tejto zmluvy (Opis predmetu zákazky).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b/>
          <w:bCs/>
          <w:sz w:val="22"/>
          <w:szCs w:val="22"/>
        </w:rPr>
        <w:t> miesto plnenia</w:t>
      </w:r>
    </w:p>
    <w:p w:rsidR="005169A3" w:rsidRDefault="005169A3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poskytovať služby v termíne uvedenom v zmysle Prílohy č. 1  tejto zmluvy.</w:t>
      </w:r>
    </w:p>
    <w:p w:rsidR="005169A3" w:rsidRDefault="005169A3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 je poskytovateľ povinný poskytnúť v priestoroch podľa miesta konania v zmysle Prílohy č. 1 tejto zmluvy: .....................................................................................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sa zaväzuje nahlásiť poskytovateľovi presný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nl-NL"/>
        </w:rPr>
        <w:t>et z</w:t>
      </w:r>
      <w:proofErr w:type="spellStart"/>
      <w:r>
        <w:rPr>
          <w:rFonts w:ascii="Calibri" w:eastAsia="Calibri" w:hAnsi="Calibri" w:cs="Calibri"/>
          <w:sz w:val="22"/>
          <w:szCs w:val="22"/>
        </w:rPr>
        <w:t>účastnených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osôb v lehote najneskôr 3 </w:t>
      </w:r>
      <w:proofErr w:type="spellStart"/>
      <w:r>
        <w:rPr>
          <w:rFonts w:ascii="Calibri" w:eastAsia="Calibri" w:hAnsi="Calibri" w:cs="Calibri"/>
          <w:sz w:val="22"/>
          <w:szCs w:val="22"/>
        </w:rPr>
        <w:t>pracovn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pred konaním podujatia, bez toho, aby poskytovateľ objednávateľovi účtoval storno poplatky.</w:t>
      </w:r>
    </w:p>
    <w:p w:rsidR="005169A3" w:rsidRDefault="005169A3">
      <w:pPr>
        <w:spacing w:line="276" w:lineRule="auto"/>
        <w:jc w:val="center"/>
        <w:rPr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III.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Cena a 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platobn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podmienky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Cena za  poskytnutie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 xml:space="preserve"> zmysle Prílohy č. 1 tejto zmluvy je zmluvnými stranami dohodnutá ako cena </w:t>
      </w:r>
      <w:proofErr w:type="spellStart"/>
      <w:r>
        <w:rPr>
          <w:rFonts w:ascii="Calibri" w:eastAsia="Calibri" w:hAnsi="Calibri" w:cs="Calibri"/>
          <w:sz w:val="22"/>
          <w:szCs w:val="22"/>
        </w:rPr>
        <w:t>najvyšš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ia, a</w:t>
      </w:r>
      <w:r>
        <w:rPr>
          <w:rFonts w:ascii="Calibri" w:eastAsia="Calibri" w:hAnsi="Calibri" w:cs="Calibri"/>
          <w:sz w:val="22"/>
          <w:szCs w:val="22"/>
        </w:rPr>
        <w:t> to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vo výške .............. EUR bez DPH. Výška 20% DPH je ........... </w:t>
      </w:r>
      <w:r>
        <w:rPr>
          <w:rFonts w:ascii="Calibri" w:eastAsia="Calibri" w:hAnsi="Calibri" w:cs="Calibri"/>
          <w:b/>
          <w:bCs/>
          <w:sz w:val="22"/>
          <w:szCs w:val="22"/>
        </w:rPr>
        <w:t>Celková cena vrátane DPH</w:t>
      </w:r>
      <w:r>
        <w:rPr>
          <w:rFonts w:ascii="Calibri" w:eastAsia="Calibri" w:hAnsi="Calibri" w:cs="Calibri"/>
          <w:sz w:val="22"/>
          <w:szCs w:val="22"/>
        </w:rPr>
        <w:t xml:space="preserve"> je stanovená vo výške................EUR ( slovom.....................). Rozpis cien za </w:t>
      </w:r>
      <w:proofErr w:type="spellStart"/>
      <w:r>
        <w:rPr>
          <w:rFonts w:ascii="Calibri" w:eastAsia="Calibri" w:hAnsi="Calibri" w:cs="Calibri"/>
          <w:sz w:val="22"/>
          <w:szCs w:val="22"/>
        </w:rPr>
        <w:t>jednotliv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je uvedený </w:t>
      </w:r>
      <w:r>
        <w:rPr>
          <w:rFonts w:ascii="Calibri" w:eastAsia="Calibri" w:hAnsi="Calibri" w:cs="Calibri"/>
          <w:b/>
          <w:bCs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č.2 </w:t>
      </w:r>
      <w:r>
        <w:rPr>
          <w:rFonts w:ascii="Calibri" w:eastAsia="Calibri" w:hAnsi="Calibri" w:cs="Calibri"/>
          <w:sz w:val="22"/>
          <w:szCs w:val="22"/>
        </w:rPr>
        <w:t>tejto zmluvy.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cenu dohodnutú v článku III. ods. 1 tejto zmluvy zaplatiť poskytovateľovi na základe faktúry poskytovateľ</w:t>
      </w:r>
      <w:r>
        <w:rPr>
          <w:rFonts w:ascii="Calibri" w:eastAsia="Calibri" w:hAnsi="Calibri" w:cs="Calibri"/>
          <w:sz w:val="22"/>
          <w:szCs w:val="22"/>
          <w:lang w:val="pt-PT"/>
        </w:rPr>
        <w:t>a doru</w:t>
      </w:r>
      <w:proofErr w:type="spellStart"/>
      <w:r>
        <w:rPr>
          <w:rFonts w:ascii="Calibri" w:eastAsia="Calibri" w:hAnsi="Calibri" w:cs="Calibri"/>
          <w:sz w:val="22"/>
          <w:szCs w:val="22"/>
        </w:rPr>
        <w:t>čenej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objednávateľovi. Poskytovateľ je oprávnený vystaviť objednávateľovi  faktúru za zabezpečenie služieb uvedených v </w:t>
      </w:r>
      <w:proofErr w:type="spellStart"/>
      <w:r>
        <w:rPr>
          <w:rFonts w:ascii="Calibri" w:eastAsia="Calibri" w:hAnsi="Calibri" w:cs="Calibri"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 xml:space="preserve">č. 1 tejto zmluvy do 15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proofErr w:type="spellStart"/>
      <w:r>
        <w:rPr>
          <w:rFonts w:ascii="Calibri" w:eastAsia="Calibri" w:hAnsi="Calibri" w:cs="Calibri"/>
          <w:sz w:val="22"/>
          <w:szCs w:val="22"/>
        </w:rPr>
        <w:t>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ukončenia podujatí v </w:t>
      </w:r>
      <w:proofErr w:type="spellStart"/>
      <w:r>
        <w:rPr>
          <w:rFonts w:ascii="Calibri" w:eastAsia="Calibri" w:hAnsi="Calibri" w:cs="Calibri"/>
          <w:sz w:val="22"/>
          <w:szCs w:val="22"/>
        </w:rPr>
        <w:t>termí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noch, v</w:t>
      </w:r>
      <w:r>
        <w:rPr>
          <w:rFonts w:ascii="Calibri" w:eastAsia="Calibri" w:hAnsi="Calibri" w:cs="Calibri"/>
          <w:sz w:val="22"/>
          <w:szCs w:val="22"/>
        </w:rPr>
        <w:t> zmysle Prílohy č. 1 tejto zmluvy.</w:t>
      </w:r>
    </w:p>
    <w:p w:rsidR="005169A3" w:rsidRDefault="005169A3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zmysle článku III. ods. 2 tejto zmluvy je poskytovateľ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>
        <w:rPr>
          <w:rFonts w:ascii="Calibri" w:eastAsia="Calibri" w:hAnsi="Calibri" w:cs="Calibri"/>
          <w:sz w:val="22"/>
          <w:szCs w:val="22"/>
        </w:rPr>
        <w:t>ávnený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fakturovať len objednávateľom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čerpan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poskytovateľom, t. j. cena dohodnutá v článku III. ods. 1 tejto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zmluvy bude znížená na cenu za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služby, ak cena za takto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nedosahuje cenu dohodnutú v článku III. ods. 1 tejto zmluvy.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neposkytne poskytovateľovi žiadne zálohov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platby na poskytnutie služieb uvedených v </w:t>
      </w:r>
      <w:proofErr w:type="spellStart"/>
      <w:r>
        <w:rPr>
          <w:rFonts w:ascii="Calibri" w:eastAsia="Calibri" w:hAnsi="Calibri" w:cs="Calibri"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zmluvy.</w:t>
      </w:r>
    </w:p>
    <w:p w:rsidR="005169A3" w:rsidRDefault="005169A3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Lehota splatnosti faktúry vystavenej poskytovateľom za poskytnutie služieb uvedených v zmysle Prílohy č. 1 tejto zmluvy je stanovená na 30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dní od dátumu jej doručenia objednávateľovi.</w:t>
      </w:r>
    </w:p>
    <w:p w:rsidR="005169A3" w:rsidRDefault="005169A3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predloží objednávateľ</w:t>
      </w:r>
      <w:r>
        <w:rPr>
          <w:rFonts w:ascii="Calibri" w:eastAsia="Calibri" w:hAnsi="Calibri" w:cs="Calibri"/>
          <w:sz w:val="22"/>
          <w:szCs w:val="22"/>
          <w:lang w:val="it-IT"/>
        </w:rPr>
        <w:t>ovi origin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fakt</w:t>
      </w:r>
      <w:r>
        <w:rPr>
          <w:rFonts w:ascii="Calibri" w:eastAsia="Calibri" w:hAnsi="Calibri" w:cs="Calibri"/>
          <w:sz w:val="22"/>
          <w:szCs w:val="22"/>
        </w:rPr>
        <w:t>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 troch vyhotoveniach.</w:t>
      </w:r>
    </w:p>
    <w:p w:rsidR="005169A3" w:rsidRDefault="005169A3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  <w:lang w:val="it-IT"/>
        </w:rPr>
        <w:t>ra mus</w:t>
      </w:r>
      <w:r>
        <w:rPr>
          <w:rFonts w:ascii="Calibri" w:eastAsia="Calibri" w:hAnsi="Calibri" w:cs="Calibri"/>
          <w:sz w:val="22"/>
          <w:szCs w:val="22"/>
        </w:rPr>
        <w:t>í mať tieto náležitosti: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označenie zmluvných strán,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meno, adresu, sídlo, IČO, DIČ</w:t>
      </w:r>
      <w:r>
        <w:rPr>
          <w:rFonts w:ascii="Calibri" w:eastAsia="Calibri" w:hAnsi="Calibri" w:cs="Calibri"/>
          <w:sz w:val="22"/>
          <w:szCs w:val="22"/>
          <w:lang w:val="es-ES_tradnl"/>
        </w:rPr>
        <w:t>,I</w:t>
      </w:r>
      <w:r>
        <w:rPr>
          <w:rFonts w:ascii="Calibri" w:eastAsia="Calibri" w:hAnsi="Calibri" w:cs="Calibri"/>
          <w:sz w:val="22"/>
          <w:szCs w:val="22"/>
        </w:rPr>
        <w:t>Č DPH,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názov a číslo zmluvy, 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názov projektu: Zlepšovanie informovanosti a poskytovanie poradenstva v oblasti zlepšovania kvality </w:t>
      </w:r>
      <w:proofErr w:type="spellStart"/>
      <w:r>
        <w:rPr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na Slovensku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číslo </w:t>
      </w:r>
      <w:proofErr w:type="spellStart"/>
      <w:r>
        <w:rPr>
          <w:rFonts w:ascii="Calibri" w:eastAsia="Calibri" w:hAnsi="Calibri" w:cs="Calibri"/>
          <w:sz w:val="22"/>
          <w:szCs w:val="22"/>
        </w:rPr>
        <w:t>faktú</w:t>
      </w:r>
      <w:r>
        <w:rPr>
          <w:rFonts w:ascii="Calibri" w:eastAsia="Calibri" w:hAnsi="Calibri" w:cs="Calibri"/>
          <w:sz w:val="22"/>
          <w:szCs w:val="22"/>
          <w:lang w:val="en-US"/>
        </w:rPr>
        <w:t>ry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deň vystavenia a deň splatnosti </w:t>
      </w:r>
      <w:proofErr w:type="spellStart"/>
      <w:r>
        <w:rPr>
          <w:rFonts w:ascii="Calibri" w:eastAsia="Calibri" w:hAnsi="Calibri" w:cs="Calibri"/>
          <w:sz w:val="22"/>
          <w:szCs w:val="22"/>
        </w:rPr>
        <w:t>faktú</w:t>
      </w:r>
      <w:r>
        <w:rPr>
          <w:rFonts w:ascii="Calibri" w:eastAsia="Calibri" w:hAnsi="Calibri" w:cs="Calibri"/>
          <w:sz w:val="22"/>
          <w:szCs w:val="22"/>
          <w:lang w:val="en-US"/>
        </w:rPr>
        <w:t>ry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u fakt</w:t>
      </w:r>
      <w:proofErr w:type="spellStart"/>
      <w:r>
        <w:rPr>
          <w:rFonts w:ascii="Calibri" w:eastAsia="Calibri" w:hAnsi="Calibri" w:cs="Calibri"/>
          <w:sz w:val="22"/>
          <w:szCs w:val="22"/>
        </w:rPr>
        <w:t>úr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 uplatnením DPH hodnotu DPH v % a 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fakturovanú sumu 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rozpis fakturovaný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čiastok,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označenie </w:t>
      </w:r>
      <w:proofErr w:type="spellStart"/>
      <w:r>
        <w:rPr>
          <w:rFonts w:ascii="Calibri" w:eastAsia="Calibri" w:hAnsi="Calibri" w:cs="Calibri"/>
          <w:sz w:val="22"/>
          <w:szCs w:val="22"/>
        </w:rPr>
        <w:t>peňažn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ústavu a číslo účtu na ktorý sa má platiť, konštantný a variabilný symbol,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označenie osoby, ktorá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proofErr w:type="spellStart"/>
      <w:r>
        <w:rPr>
          <w:rFonts w:ascii="Calibri" w:eastAsia="Calibri" w:hAnsi="Calibri" w:cs="Calibri"/>
          <w:sz w:val="22"/>
          <w:szCs w:val="22"/>
        </w:rPr>
        <w:t>úru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vystavila,</w:t>
      </w:r>
    </w:p>
    <w:p w:rsidR="005169A3" w:rsidRDefault="00215196">
      <w:pPr>
        <w:pStyle w:val="BodyText21"/>
        <w:widowControl/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pečiatku a podpis </w:t>
      </w:r>
      <w:proofErr w:type="spellStart"/>
      <w:r>
        <w:rPr>
          <w:rFonts w:ascii="Calibri" w:eastAsia="Calibri" w:hAnsi="Calibri" w:cs="Calibri"/>
          <w:sz w:val="22"/>
          <w:szCs w:val="22"/>
        </w:rPr>
        <w:t>zodpovedn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zástupcu poskytovateľ</w:t>
      </w:r>
      <w:r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5169A3" w:rsidRDefault="005169A3">
      <w:pPr>
        <w:pStyle w:val="BodyText21"/>
        <w:widowControl/>
        <w:spacing w:line="276" w:lineRule="auto"/>
        <w:ind w:left="993" w:firstLine="0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BodyText21"/>
        <w:widowControl/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prípade, že faktúra nebude obsahovať náležitosti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tejto zmluve, objednávateľ je oprávnený vrátiť ju poskytovateľovi na doplnenie, v tomto prípade sa zastaví plynutie lehoty splatnosti a nová lehota splatnosti začne plynúť doručením opravenej faktúry objednávateľovi.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IV.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 povinnosti zmluvných strán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Poskytovateľ je povinný poskytnúť 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</w:t>
      </w:r>
      <w:proofErr w:type="spellStart"/>
      <w:r>
        <w:rPr>
          <w:rFonts w:ascii="Calibri" w:eastAsia="Calibri" w:hAnsi="Calibri" w:cs="Calibri"/>
          <w:sz w:val="22"/>
          <w:szCs w:val="22"/>
        </w:rPr>
        <w:t>vč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sz w:val="22"/>
          <w:szCs w:val="22"/>
        </w:rPr>
        <w:t> v rozsahu dohodnutom v tejto zmluve pre počet osôb upresnených objednávateľ</w:t>
      </w:r>
      <w:r>
        <w:rPr>
          <w:rFonts w:ascii="Calibri" w:eastAsia="Calibri" w:hAnsi="Calibri" w:cs="Calibri"/>
          <w:sz w:val="22"/>
          <w:szCs w:val="22"/>
          <w:lang w:val="sv-SE"/>
        </w:rPr>
        <w:t>om v</w:t>
      </w:r>
      <w:r>
        <w:rPr>
          <w:rFonts w:ascii="Calibri" w:eastAsia="Calibri" w:hAnsi="Calibri" w:cs="Calibri"/>
          <w:sz w:val="22"/>
          <w:szCs w:val="22"/>
        </w:rPr>
        <w:t> zmysle tejto zmluvy.</w:t>
      </w:r>
    </w:p>
    <w:p w:rsidR="005169A3" w:rsidRDefault="005169A3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Poskytovateľ je povinný poskytnúť objednávateľovi všetky </w:t>
      </w:r>
      <w:proofErr w:type="spellStart"/>
      <w:r>
        <w:rPr>
          <w:rFonts w:ascii="Calibri" w:eastAsia="Calibri" w:hAnsi="Calibri" w:cs="Calibri"/>
          <w:sz w:val="22"/>
          <w:szCs w:val="22"/>
        </w:rPr>
        <w:t>relevantn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en-US"/>
        </w:rPr>
        <w:t>inform</w:t>
      </w:r>
      <w:proofErr w:type="spellStart"/>
      <w:r>
        <w:rPr>
          <w:rFonts w:ascii="Calibri" w:eastAsia="Calibri" w:hAnsi="Calibri" w:cs="Calibri"/>
          <w:sz w:val="22"/>
          <w:szCs w:val="22"/>
        </w:rPr>
        <w:t>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 </w:t>
      </w:r>
      <w:proofErr w:type="spellStart"/>
      <w:r>
        <w:rPr>
          <w:rFonts w:ascii="Calibri" w:eastAsia="Calibri" w:hAnsi="Calibri" w:cs="Calibri"/>
          <w:sz w:val="22"/>
          <w:szCs w:val="22"/>
        </w:rPr>
        <w:t>službá</w:t>
      </w:r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 xml:space="preserve"> aktuálnych cenách služieb, </w:t>
      </w:r>
      <w:proofErr w:type="spellStart"/>
      <w:r>
        <w:rPr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sú predmetom tejto zmluvy. 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Poskytovateľ je oprávnený fakturovať objednávateľovi len objednávateľom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čerpan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poskytovateľom, a </w:t>
      </w:r>
      <w:r>
        <w:rPr>
          <w:rFonts w:ascii="Calibri" w:eastAsia="Calibri" w:hAnsi="Calibri" w:cs="Calibri"/>
          <w:sz w:val="22"/>
          <w:szCs w:val="22"/>
          <w:lang w:val="it-IT"/>
        </w:rPr>
        <w:t>to v</w:t>
      </w:r>
      <w:r>
        <w:rPr>
          <w:rFonts w:ascii="Calibri" w:eastAsia="Calibri" w:hAnsi="Calibri" w:cs="Calibri"/>
          <w:sz w:val="22"/>
          <w:szCs w:val="22"/>
        </w:rPr>
        <w:t> zmysle platobných podmienok dohodnutých v článku III. tejto zmluvy.</w:t>
      </w:r>
    </w:p>
    <w:p w:rsidR="005169A3" w:rsidRDefault="005169A3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je povinný za riadne a včas poskytovateľom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po doručení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proofErr w:type="spellStart"/>
      <w:r>
        <w:rPr>
          <w:rFonts w:ascii="Calibri" w:eastAsia="Calibri" w:hAnsi="Calibri" w:cs="Calibri"/>
          <w:sz w:val="22"/>
          <w:szCs w:val="22"/>
        </w:rPr>
        <w:t>úry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vystavenej a doručenej za podmienok a spôsobom uvedeným v tejto zmluve zaplatiť poskytovateľovi cenu dohodnutú v článku III. ods. 1 tejto zmluvy.</w:t>
      </w:r>
    </w:p>
    <w:p w:rsidR="005169A3" w:rsidRDefault="005169A3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je povinný upresniť poskytovateľovi presný počet osôb, </w:t>
      </w:r>
      <w:proofErr w:type="spellStart"/>
      <w:r>
        <w:rPr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sa na </w:t>
      </w:r>
      <w:proofErr w:type="spellStart"/>
      <w:r>
        <w:rPr>
          <w:rFonts w:ascii="Calibri" w:eastAsia="Calibri" w:hAnsi="Calibri" w:cs="Calibri"/>
          <w:sz w:val="22"/>
          <w:szCs w:val="22"/>
        </w:rPr>
        <w:t>konkr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sz w:val="22"/>
          <w:szCs w:val="22"/>
        </w:rPr>
        <w:t>tnom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podujatí vykonávanom v zmysle článku I. tejto zmluvy zúčastnia, a to najneskôr 3 </w:t>
      </w:r>
      <w:proofErr w:type="spellStart"/>
      <w:r>
        <w:rPr>
          <w:rFonts w:ascii="Calibri" w:eastAsia="Calibri" w:hAnsi="Calibri" w:cs="Calibri"/>
          <w:sz w:val="22"/>
          <w:szCs w:val="22"/>
        </w:rPr>
        <w:t>pracovn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 pred jeho plánovaným konaním.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Poru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platobných podmienok a zmluvná pokuta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dohodli, že v </w:t>
      </w:r>
      <w:proofErr w:type="spellStart"/>
      <w:r>
        <w:rPr>
          <w:rFonts w:ascii="Calibri" w:eastAsia="Calibri" w:hAnsi="Calibri" w:cs="Calibri"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sz w:val="22"/>
          <w:szCs w:val="22"/>
          <w:lang w:val="sv-SE"/>
        </w:rPr>
        <w:t>pade ome</w:t>
      </w:r>
      <w:proofErr w:type="spellStart"/>
      <w:r>
        <w:rPr>
          <w:rFonts w:ascii="Calibri" w:eastAsia="Calibri" w:hAnsi="Calibri" w:cs="Calibri"/>
          <w:sz w:val="22"/>
          <w:szCs w:val="22"/>
        </w:rPr>
        <w:t>škania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objednávateľa s úhradou faktúry za riadne a včas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 článku I. ods. 3 písm. c), d) a e) tejto zmluvy, je objednávateľ povinný zaplatiť poskytovateľovi úrok z omeškania za každý aj začatý deň omeškania s platbou splatnej faktúry v zmysle Nariadenia vlády SR č. 21/2013 Z. z., ktorým sa vykonávajú </w:t>
      </w:r>
      <w:proofErr w:type="spellStart"/>
      <w:r>
        <w:rPr>
          <w:rFonts w:ascii="Calibri" w:eastAsia="Calibri" w:hAnsi="Calibri" w:cs="Calibri"/>
          <w:sz w:val="22"/>
          <w:szCs w:val="22"/>
        </w:rPr>
        <w:t>niektor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ustanovenia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prípade, ak poskytovateľ neposkytne 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</w:t>
      </w:r>
      <w:proofErr w:type="spellStart"/>
      <w:r>
        <w:rPr>
          <w:rFonts w:ascii="Calibri" w:eastAsia="Calibri" w:hAnsi="Calibri" w:cs="Calibri"/>
          <w:sz w:val="22"/>
          <w:szCs w:val="22"/>
        </w:rPr>
        <w:t>vč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as v</w:t>
      </w:r>
      <w:r>
        <w:rPr>
          <w:rFonts w:ascii="Calibri" w:eastAsia="Calibri" w:hAnsi="Calibri" w:cs="Calibri"/>
          <w:sz w:val="22"/>
          <w:szCs w:val="22"/>
        </w:rPr>
        <w:t xml:space="preserve"> požadovanom rozsahu, kvalite a termíne dohodnutých v tejto zmluve, je poskytovateľ povinný zaplatiť objednávateľovi zmluvnú pokutu vo výške 500 EUR za </w:t>
      </w:r>
      <w:proofErr w:type="spellStart"/>
      <w:r>
        <w:rPr>
          <w:rFonts w:ascii="Calibri" w:eastAsia="Calibri" w:hAnsi="Calibri" w:cs="Calibri"/>
          <w:sz w:val="22"/>
          <w:szCs w:val="22"/>
        </w:rPr>
        <w:t>každ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jednotliv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porušenie zmluvných povinností poskytovateľom, a to najneskôr do 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proofErr w:type="spellStart"/>
      <w:r>
        <w:rPr>
          <w:rFonts w:ascii="Calibri" w:eastAsia="Calibri" w:hAnsi="Calibri" w:cs="Calibri"/>
          <w:sz w:val="22"/>
          <w:szCs w:val="22"/>
        </w:rPr>
        <w:t>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jej uplatnenia objednávateľ</w:t>
      </w:r>
      <w:r>
        <w:rPr>
          <w:rFonts w:ascii="Calibri" w:eastAsia="Calibri" w:hAnsi="Calibri" w:cs="Calibri"/>
          <w:sz w:val="22"/>
          <w:szCs w:val="22"/>
          <w:lang w:val="pt-PT"/>
        </w:rPr>
        <w:t>om u</w:t>
      </w:r>
      <w:r>
        <w:rPr>
          <w:rFonts w:ascii="Calibri" w:eastAsia="Calibri" w:hAnsi="Calibri" w:cs="Calibri"/>
          <w:sz w:val="22"/>
          <w:szCs w:val="22"/>
        </w:rPr>
        <w:t> poskytovateľ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a. </w:t>
      </w:r>
    </w:p>
    <w:p w:rsidR="005169A3" w:rsidRDefault="005169A3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Vznikom povinnosti poskytovateľa zaplatiť zmluvnú pokutu ani jej skutočným zaplatením nie je dotknutý nárok objednávateľa na náhradu škody, ktorá mu vznikla porušením povinnosti poskytovateľa a náhrada škody nie je výškou zmluvnej pokuty obmedzená. Zmluvná pokuta sa na náhradu škody nezapočítava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Článok VI.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Trvanie zmluvy</w:t>
      </w:r>
    </w:p>
    <w:p w:rsidR="005169A3" w:rsidRDefault="005169A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numPr>
          <w:ilvl w:val="0"/>
          <w:numId w:val="13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sa uzatvára na dobu určitú v zmysle čl. II ods. 1 tejto zmluvy,  pričom jej platnosť trvá najneskôr do splnenia všetkých záväzkov oboch zmluvných strán.</w:t>
      </w:r>
    </w:p>
    <w:p w:rsidR="005169A3" w:rsidRDefault="005169A3">
      <w:pPr>
        <w:spacing w:line="276" w:lineRule="auto"/>
        <w:jc w:val="center"/>
      </w:pPr>
    </w:p>
    <w:p w:rsidR="005169A3" w:rsidRDefault="005169A3">
      <w:pPr>
        <w:spacing w:line="276" w:lineRule="auto"/>
        <w:jc w:val="center"/>
      </w:pPr>
    </w:p>
    <w:p w:rsidR="005169A3" w:rsidRDefault="005169A3">
      <w:pPr>
        <w:spacing w:line="276" w:lineRule="auto"/>
        <w:jc w:val="center"/>
      </w:pPr>
    </w:p>
    <w:p w:rsidR="005169A3" w:rsidRDefault="005169A3">
      <w:pPr>
        <w:spacing w:line="276" w:lineRule="auto"/>
        <w:jc w:val="center"/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Článok VII.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Skon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čenie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zmluvy</w:t>
      </w:r>
    </w:p>
    <w:p w:rsidR="005169A3" w:rsidRDefault="005169A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5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končí uplynutím doby, na ktorú bola dojednaná a splnením povinností oboch zmluvných strán.</w:t>
      </w:r>
    </w:p>
    <w:p w:rsidR="005169A3" w:rsidRDefault="00215196">
      <w:pPr>
        <w:numPr>
          <w:ilvl w:val="0"/>
          <w:numId w:val="15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Túto zmluvu je </w:t>
      </w:r>
      <w:proofErr w:type="spellStart"/>
      <w:r>
        <w:rPr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ukončiť vzájomnou dohodou zmluvných strán. Dohoda musí mať písomnú formu a musí byť podpísaná obidvomi zmluvnými stranami. Zmluva v tomto </w:t>
      </w:r>
      <w:proofErr w:type="spellStart"/>
      <w:r>
        <w:rPr>
          <w:rFonts w:ascii="Calibri" w:eastAsia="Calibri" w:hAnsi="Calibri" w:cs="Calibri"/>
          <w:sz w:val="22"/>
          <w:szCs w:val="22"/>
        </w:rPr>
        <w:t>prí</w:t>
      </w:r>
      <w:proofErr w:type="spellEnd"/>
      <w:r>
        <w:rPr>
          <w:rFonts w:ascii="Calibri" w:eastAsia="Calibri" w:hAnsi="Calibri" w:cs="Calibri"/>
          <w:sz w:val="22"/>
          <w:szCs w:val="22"/>
          <w:lang w:val="sv-SE"/>
        </w:rPr>
        <w:t>pade kon</w:t>
      </w:r>
      <w:r>
        <w:rPr>
          <w:rFonts w:ascii="Calibri" w:eastAsia="Calibri" w:hAnsi="Calibri" w:cs="Calibri"/>
          <w:sz w:val="22"/>
          <w:szCs w:val="22"/>
        </w:rPr>
        <w:t>čí dňom určeným v dohode.</w:t>
      </w:r>
    </w:p>
    <w:p w:rsidR="005169A3" w:rsidRDefault="00215196">
      <w:pPr>
        <w:numPr>
          <w:ilvl w:val="0"/>
          <w:numId w:val="15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Zánikom tejto zmluvy nezaniká právo zmluvných strán na zaplatenie pohľadávok vzniknutých na základe tejto zmluvy, ako ani právo objednávateľa na náhradu škody spôsobenú porušením zmluvnej povinnosti poskytovateľa riadne a včas zabezpečiť 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 článku I. tejto zmluvy v rozsahu a za podmienok dohodnutých v tejto zmluve. 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VIII. </w:t>
      </w:r>
    </w:p>
    <w:p w:rsidR="005169A3" w:rsidRDefault="0021519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Zodpovednosť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b/>
          <w:bCs/>
          <w:sz w:val="22"/>
          <w:szCs w:val="22"/>
        </w:rPr>
        <w:t>škodu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 porušenia povinnosti vzniknutej na základe tohto záväzkov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vzťahu, je zmluvná strana, ktorá porušila svoje povinnosti v zmysle tejto zmluvy povinná nahradiť škodu tým spôsobenú druhej zmluvnej strane, okrem prípadu ak preukáže, že porušenie povinnosti bolo </w:t>
      </w:r>
      <w:proofErr w:type="spellStart"/>
      <w:r>
        <w:rPr>
          <w:rFonts w:ascii="Calibri" w:eastAsia="Calibri" w:hAnsi="Calibri" w:cs="Calibri"/>
          <w:sz w:val="22"/>
          <w:szCs w:val="22"/>
        </w:rPr>
        <w:t>spôsoben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okolnosťami vylučujúcimi zodpovednosť.</w:t>
      </w: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IX. </w:t>
      </w: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Doručovanie</w:t>
      </w:r>
    </w:p>
    <w:p w:rsidR="005169A3" w:rsidRDefault="005169A3">
      <w:pPr>
        <w:tabs>
          <w:tab w:val="left" w:pos="2552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5169A3" w:rsidRDefault="00215196">
      <w:pPr>
        <w:pStyle w:val="Zkladntext"/>
        <w:numPr>
          <w:ilvl w:val="0"/>
          <w:numId w:val="19"/>
        </w:numPr>
        <w:suppressAutoHyphens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Všetky písomnosti týkajúce sa právnych vzťahov založených medzi zmluvnými stranami touto zmluvou sa doručujú:</w:t>
      </w:r>
    </w:p>
    <w:p w:rsidR="005169A3" w:rsidRDefault="00215196">
      <w:pPr>
        <w:numPr>
          <w:ilvl w:val="1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poš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tou,</w:t>
      </w:r>
    </w:p>
    <w:p w:rsidR="005169A3" w:rsidRDefault="00215196">
      <w:pPr>
        <w:numPr>
          <w:ilvl w:val="1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treťou osobou oprávnenou doručovať zásielky,</w:t>
      </w:r>
    </w:p>
    <w:p w:rsidR="005169A3" w:rsidRDefault="00215196">
      <w:pPr>
        <w:numPr>
          <w:ilvl w:val="1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osobne.</w:t>
      </w:r>
    </w:p>
    <w:p w:rsidR="005169A3" w:rsidRDefault="005169A3">
      <w:pPr>
        <w:tabs>
          <w:tab w:val="left" w:pos="792"/>
        </w:tabs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Písomnosti týkajúce sa právnych vzťahov založených medzi zmluvnými stranami touto zmluvou sa doručujú doporučene na adresu zmluvnej strany uvedenú v tejto zmluve. Každá zmluvná strana je povinná oznámiť druhej zmluvnej strane každú zmenu svojho sídla podľa zásad uvedených v tomto článku do troch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proofErr w:type="spellStart"/>
      <w:r>
        <w:rPr>
          <w:rFonts w:ascii="Calibri" w:eastAsia="Calibri" w:hAnsi="Calibri" w:cs="Calibri"/>
          <w:sz w:val="22"/>
          <w:szCs w:val="22"/>
        </w:rPr>
        <w:t>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zmeny sídla.</w:t>
      </w:r>
    </w:p>
    <w:p w:rsidR="005169A3" w:rsidRDefault="005169A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 zmluvná strana neprevezme písomnosť na adrese uvedenej v tejto zmluve, považuje sa písomnosť po troch dňoch od jej vrátenia odosielateľovi za doručenú a to aj vtedy, ak sa adresát o tom nedozvie. Všetky právne účinky doručovaných písomností nastanú v tomto prípade dňom, ktorým sa písomnosť považuje za doručenú.</w:t>
      </w:r>
    </w:p>
    <w:p w:rsidR="005169A3" w:rsidRDefault="005169A3">
      <w:pPr>
        <w:pStyle w:val="Odsekzoznamu"/>
        <w:ind w:left="0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 zmluvná strana neprevezme písomnosť na adrese uvedenej v tejto zmluve, je odosielateľ povinný opakovane doručiť písomnosť na adresu zmluvnej strany zapísanú v obchodnom registri alebo inom registri. Pri takomto doručení platí v celom rozsahu ods. 3 tohto článku.</w:t>
      </w:r>
    </w:p>
    <w:p w:rsidR="005169A3" w:rsidRDefault="005169A3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Písomnosť doručovaná osobne sa považuje za doručenú dňom, kedy zmluvná strana zásielku   </w:t>
      </w:r>
    </w:p>
    <w:p w:rsidR="005169A3" w:rsidRDefault="0021519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prevzala alebo dňom, kedy odmietla písomnosť prevziať.</w:t>
      </w:r>
    </w:p>
    <w:p w:rsidR="005169A3" w:rsidRDefault="005169A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X. </w:t>
      </w: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Kontrola a audit</w:t>
      </w: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Poskytovateľ je povinný strpieť výkon kontroly, auditu súvisiaceho s predmetom tejto zmluvy kedykoľvek počas platnosti a účinnosti tejto zmluvy, a to osobami oprávnenými na výkon kontroly/auditu, ktorými sú:</w:t>
      </w:r>
    </w:p>
    <w:p w:rsidR="005169A3" w:rsidRDefault="005169A3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360" w:lineRule="auto"/>
        <w:ind w:left="851" w:hanging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            Ministerstvo </w:t>
      </w:r>
      <w:proofErr w:type="spellStart"/>
      <w:r>
        <w:rPr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prostredia SR a ním </w:t>
      </w:r>
      <w:proofErr w:type="spellStart"/>
      <w:r>
        <w:rPr>
          <w:rFonts w:ascii="Calibri" w:eastAsia="Calibri" w:hAnsi="Calibri" w:cs="Calibri"/>
          <w:sz w:val="22"/>
          <w:szCs w:val="22"/>
        </w:rPr>
        <w:t>poveren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            Útvar </w:t>
      </w:r>
      <w:proofErr w:type="spellStart"/>
      <w:r>
        <w:rPr>
          <w:rFonts w:ascii="Calibri" w:eastAsia="Calibri" w:hAnsi="Calibri" w:cs="Calibri"/>
          <w:sz w:val="22"/>
          <w:szCs w:val="22"/>
        </w:rPr>
        <w:t>vnú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torn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auditu Ministerstva </w:t>
      </w:r>
      <w:proofErr w:type="spellStart"/>
      <w:r>
        <w:rPr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prostredia SR / Útvar vnútornej kontroly SAŽP a nimi </w:t>
      </w:r>
      <w:proofErr w:type="spellStart"/>
      <w:r>
        <w:rPr>
          <w:rFonts w:ascii="Calibri" w:eastAsia="Calibri" w:hAnsi="Calibri" w:cs="Calibri"/>
          <w:sz w:val="22"/>
          <w:szCs w:val="22"/>
        </w:rPr>
        <w:t>poveren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            Najvyšší kontrolný úrad SR a ním </w:t>
      </w:r>
      <w:proofErr w:type="spellStart"/>
      <w:r>
        <w:rPr>
          <w:rFonts w:ascii="Calibri" w:eastAsia="Calibri" w:hAnsi="Calibri" w:cs="Calibri"/>
          <w:sz w:val="22"/>
          <w:szCs w:val="22"/>
        </w:rPr>
        <w:t>poveren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            Orgán auditu, jeho spolupracujú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org</w:t>
      </w:r>
      <w:proofErr w:type="spellStart"/>
      <w:r>
        <w:rPr>
          <w:rFonts w:ascii="Calibri" w:eastAsia="Calibri" w:hAnsi="Calibri" w:cs="Calibri"/>
          <w:sz w:val="22"/>
          <w:szCs w:val="22"/>
        </w:rPr>
        <w:t>ány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(Ú</w:t>
      </w:r>
      <w:r>
        <w:rPr>
          <w:rFonts w:ascii="Calibri" w:eastAsia="Calibri" w:hAnsi="Calibri" w:cs="Calibri"/>
          <w:sz w:val="22"/>
          <w:szCs w:val="22"/>
          <w:lang w:val="nl-NL"/>
        </w:rPr>
        <w:t>rad vl</w:t>
      </w:r>
      <w:proofErr w:type="spellStart"/>
      <w:r>
        <w:rPr>
          <w:rFonts w:ascii="Calibri" w:eastAsia="Calibri" w:hAnsi="Calibri" w:cs="Calibri"/>
          <w:sz w:val="22"/>
          <w:szCs w:val="22"/>
        </w:rPr>
        <w:t>ádneho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auditu a osoby </w:t>
      </w:r>
      <w:proofErr w:type="spellStart"/>
      <w:r>
        <w:rPr>
          <w:rFonts w:ascii="Calibri" w:eastAsia="Calibri" w:hAnsi="Calibri" w:cs="Calibri"/>
          <w:sz w:val="22"/>
          <w:szCs w:val="22"/>
        </w:rPr>
        <w:t>poveren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na výkon kontroly/auditu,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            Splnomocnení zástupcovia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pskej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Komisie 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pskeho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dvora audítorov,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             Orgán zabezpečujúci ochranu finančných záujmov EÚ,</w:t>
      </w:r>
    </w:p>
    <w:p w:rsidR="005169A3" w:rsidRDefault="00215196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g)            Osoby </w:t>
      </w:r>
      <w:proofErr w:type="spellStart"/>
      <w:r>
        <w:rPr>
          <w:rFonts w:ascii="Calibri" w:eastAsia="Calibri" w:hAnsi="Calibri" w:cs="Calibri"/>
          <w:sz w:val="22"/>
          <w:szCs w:val="22"/>
        </w:rPr>
        <w:t>prizvan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orgánmi uvedenými v písm. a) až f) v súlade s príslušnými právnymi predpismi SR a právnymi aktmi EÚ.</w:t>
      </w:r>
    </w:p>
    <w:p w:rsidR="00813B6F" w:rsidRDefault="00813B6F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Článok XI. </w:t>
      </w:r>
    </w:p>
    <w:p w:rsidR="005169A3" w:rsidRDefault="00215196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Záverečn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ustanovenia</w:t>
      </w:r>
    </w:p>
    <w:p w:rsidR="005169A3" w:rsidRDefault="005169A3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dohodli, ako podmienku platnosti tejto zmluvy, ako aj jej prípadný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dodatkov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, p</w:t>
      </w:r>
      <w:proofErr w:type="spellStart"/>
      <w:r>
        <w:rPr>
          <w:rFonts w:ascii="Calibri" w:eastAsia="Calibri" w:hAnsi="Calibri" w:cs="Calibri"/>
          <w:sz w:val="22"/>
          <w:szCs w:val="22"/>
        </w:rPr>
        <w:t>ísomnú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formu a dohodu o celom obsahu podpísanú obidvomi zmluvnými stranami.</w:t>
      </w:r>
    </w:p>
    <w:p w:rsidR="005169A3" w:rsidRDefault="005169A3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Zmeny alebo doplnky tejto zmluvy je </w:t>
      </w:r>
      <w:proofErr w:type="spellStart"/>
      <w:r>
        <w:rPr>
          <w:rFonts w:ascii="Calibri" w:eastAsia="Calibri" w:hAnsi="Calibri" w:cs="Calibri"/>
          <w:sz w:val="22"/>
          <w:szCs w:val="22"/>
        </w:rPr>
        <w:t>možn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robiť len vo forme písomných a očíslovaných    dodatkov k tejto zmluve podpísanými obidvomi zmluvnými stranami. </w:t>
      </w:r>
    </w:p>
    <w:p w:rsidR="005169A3" w:rsidRDefault="005169A3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zaväzujú riešiť spory vyplývajúce z tejto zmluvy prednostne formou dohody prostredníctvom zástupcov svojich 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Fonts w:ascii="Calibri" w:eastAsia="Calibri" w:hAnsi="Calibri" w:cs="Calibri"/>
          <w:sz w:val="22"/>
          <w:szCs w:val="22"/>
        </w:rPr>
        <w:t>árnych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orgánov. V prípade, že spor sa nevyrieši dohodou, ktorákoľvek zo zmluvných strán je oprávnená podať návrh na vyriešenie sporu </w:t>
      </w:r>
      <w:proofErr w:type="spellStart"/>
      <w:r>
        <w:rPr>
          <w:rFonts w:ascii="Calibri" w:eastAsia="Calibri" w:hAnsi="Calibri" w:cs="Calibri"/>
          <w:sz w:val="22"/>
          <w:szCs w:val="22"/>
        </w:rPr>
        <w:t>príslušn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mu súdu Slovenskej republiky.</w:t>
      </w:r>
    </w:p>
    <w:p w:rsidR="005169A3" w:rsidRDefault="005169A3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dohodli, že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vzťahy </w:t>
      </w:r>
      <w:proofErr w:type="spellStart"/>
      <w:r>
        <w:rPr>
          <w:rFonts w:ascii="Calibri" w:eastAsia="Calibri" w:hAnsi="Calibri" w:cs="Calibri"/>
          <w:sz w:val="22"/>
          <w:szCs w:val="22"/>
        </w:rPr>
        <w:t>založen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touto dohodou, ako aj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vzťahy touto dohodou výslovne </w:t>
      </w:r>
      <w:proofErr w:type="spellStart"/>
      <w:r>
        <w:rPr>
          <w:rFonts w:ascii="Calibri" w:eastAsia="Calibri" w:hAnsi="Calibri" w:cs="Calibri"/>
          <w:sz w:val="22"/>
          <w:szCs w:val="22"/>
        </w:rPr>
        <w:t>neupraven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sa budú riadiť príslušnými ustanoveniami </w:t>
      </w:r>
      <w:proofErr w:type="spellStart"/>
      <w:r>
        <w:rPr>
          <w:rFonts w:ascii="Calibri" w:eastAsia="Calibri" w:hAnsi="Calibri" w:cs="Calibri"/>
          <w:sz w:val="22"/>
          <w:szCs w:val="22"/>
        </w:rPr>
        <w:t>Obchodn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Slovenskej republiky a ostatnými všeobecne záväznými právnymi predpismi Slovenskej republiky, bez použitia kolíznych noriem.</w:t>
      </w:r>
    </w:p>
    <w:p w:rsidR="005169A3" w:rsidRDefault="005169A3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Táto zmluva je vyhotovená v piatich vyhotoveniach, z ktorých objednávateľ </w:t>
      </w:r>
      <w:proofErr w:type="spellStart"/>
      <w:r>
        <w:rPr>
          <w:rFonts w:ascii="Calibri" w:eastAsia="Calibri" w:hAnsi="Calibri" w:cs="Calibri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tri vyhotovenia a poskytovateľ dve vyhotovenia.</w:t>
      </w:r>
    </w:p>
    <w:p w:rsidR="005169A3" w:rsidRDefault="005169A3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NAZACIATOK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Zmluvn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týmto vyhlasujú, že túto zmluvu si prečítali, jej obsahu porozumeli a zmluva zodpovedá ich skutočnej, slobodnej a vážnej vôli, uzatvárajú ju dobrovoľne a na znak súhlasu s jej obsahom ju podpisujú.</w:t>
      </w:r>
    </w:p>
    <w:p w:rsidR="005169A3" w:rsidRDefault="005169A3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widowControl w:val="0"/>
        <w:numPr>
          <w:ilvl w:val="0"/>
          <w:numId w:val="2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Zmluva nadobúda platnosť dňom neskoršieho podpisu Zmluvných </w:t>
      </w:r>
      <w:proofErr w:type="spellStart"/>
      <w:r>
        <w:rPr>
          <w:rFonts w:ascii="Calibri" w:eastAsia="Calibri" w:hAnsi="Calibri" w:cs="Calibri"/>
          <w:sz w:val="22"/>
          <w:szCs w:val="22"/>
        </w:rPr>
        <w:t>strá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n a </w:t>
      </w:r>
      <w:r>
        <w:rPr>
          <w:rFonts w:ascii="Calibri" w:eastAsia="Calibri" w:hAnsi="Calibri" w:cs="Calibri"/>
          <w:sz w:val="22"/>
          <w:szCs w:val="22"/>
        </w:rPr>
        <w:t xml:space="preserve">účinnosť v súlade s § 47a ods. 1 zákona č. 40/1964 Zb. Občiansky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nadobúda kalendárnym dňom nasledujúcim po dni jej zverejnenia Objednávateľom v Centrálnom registri zmlúv vedenom Úradom vlády Slovenskej republiky.</w:t>
      </w:r>
    </w:p>
    <w:p w:rsidR="005169A3" w:rsidRDefault="005169A3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Prílohy: 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 zmluvy</w:t>
      </w:r>
    </w:p>
    <w:p w:rsidR="005169A3" w:rsidRPr="00813B6F" w:rsidRDefault="00215196" w:rsidP="00813B6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  <w:sectPr w:rsidR="005169A3" w:rsidRPr="00813B6F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79" w:right="1417" w:bottom="1417" w:left="1417" w:header="708" w:footer="708" w:gutter="0"/>
          <w:cols w:space="708"/>
          <w:titlePg/>
        </w:sectPr>
      </w:pPr>
      <w:r>
        <w:rPr>
          <w:rFonts w:ascii="Calibri" w:eastAsia="Calibri" w:hAnsi="Calibri" w:cs="Calibri"/>
          <w:sz w:val="22"/>
          <w:szCs w:val="22"/>
        </w:rPr>
        <w:tab/>
        <w:t xml:space="preserve"> Príloha č. 2 –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</w:t>
      </w:r>
    </w:p>
    <w:p w:rsidR="005169A3" w:rsidRDefault="0021519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objednávateľa v Banskej Bystrici</w:t>
      </w:r>
    </w:p>
    <w:p w:rsidR="005169A3" w:rsidRDefault="0021519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dň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a .................</w:t>
      </w:r>
    </w:p>
    <w:p w:rsidR="005169A3" w:rsidRDefault="005169A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</w:t>
      </w:r>
    </w:p>
    <w:p w:rsidR="005169A3" w:rsidRDefault="0021519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RNDr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. Richard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Mu</w:t>
      </w:r>
      <w:proofErr w:type="spellEnd"/>
      <w:r>
        <w:rPr>
          <w:rFonts w:ascii="Calibri" w:eastAsia="Calibri" w:hAnsi="Calibri" w:cs="Calibri"/>
          <w:sz w:val="22"/>
          <w:szCs w:val="22"/>
        </w:rPr>
        <w:t>̈</w:t>
      </w:r>
      <w:proofErr w:type="spellStart"/>
      <w:r>
        <w:rPr>
          <w:rFonts w:ascii="Calibri" w:eastAsia="Calibri" w:hAnsi="Calibri" w:cs="Calibri"/>
          <w:sz w:val="22"/>
          <w:szCs w:val="22"/>
        </w:rPr>
        <w:t>ller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PhD., generálny riaditeľ </w:t>
      </w:r>
    </w:p>
    <w:p w:rsidR="005169A3" w:rsidRDefault="00215196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poskytovateľa v                    </w:t>
      </w:r>
    </w:p>
    <w:p w:rsidR="005169A3" w:rsidRDefault="00215196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dň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a................</w:t>
      </w: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</w:t>
      </w:r>
    </w:p>
    <w:p w:rsidR="005169A3" w:rsidRDefault="005169A3">
      <w:pPr>
        <w:spacing w:line="276" w:lineRule="auto"/>
        <w:sectPr w:rsidR="005169A3">
          <w:type w:val="continuous"/>
          <w:pgSz w:w="11900" w:h="16840"/>
          <w:pgMar w:top="719" w:right="1417" w:bottom="1417" w:left="1417" w:header="708" w:footer="708" w:gutter="0"/>
          <w:cols w:num="2" w:space="708"/>
        </w:sectPr>
      </w:pPr>
    </w:p>
    <w:p w:rsidR="005169A3" w:rsidRDefault="0021519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Slovenská agentúra </w:t>
      </w:r>
      <w:proofErr w:type="spellStart"/>
      <w:r>
        <w:rPr>
          <w:rFonts w:ascii="Calibri" w:eastAsia="Calibri" w:hAnsi="Calibri" w:cs="Calibri"/>
          <w:sz w:val="22"/>
          <w:szCs w:val="22"/>
        </w:rPr>
        <w:t>životn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</w:t>
      </w:r>
    </w:p>
    <w:p w:rsidR="005169A3" w:rsidRDefault="005169A3"/>
    <w:p w:rsidR="005169A3" w:rsidRDefault="005169A3">
      <w:pPr>
        <w:rPr>
          <w:rFonts w:ascii="Calibri" w:eastAsia="Calibri" w:hAnsi="Calibri" w:cs="Calibri"/>
          <w:b/>
          <w:bCs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widowControl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 zmluvy</w:t>
      </w: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Tel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  <w:shd w:val="clear" w:color="auto" w:fill="C0C0C0"/>
        </w:rPr>
      </w:pPr>
      <w:r>
        <w:rPr>
          <w:rFonts w:ascii="Calibri" w:eastAsia="Calibri" w:hAnsi="Calibri" w:cs="Calibri"/>
          <w:b/>
          <w:bCs/>
          <w:shd w:val="clear" w:color="auto" w:fill="C0C0C0"/>
        </w:rPr>
        <w:t>1.Technicko-organizačn</w:t>
      </w:r>
      <w:r>
        <w:rPr>
          <w:rFonts w:ascii="Calibri" w:eastAsia="Calibri" w:hAnsi="Calibri" w:cs="Calibri"/>
          <w:b/>
          <w:bCs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hd w:val="clear" w:color="auto" w:fill="C0C0C0"/>
        </w:rPr>
        <w:t>zabezpečenie informačných dní – Nakladanie s ťažobným odpadom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Názov predmetu zákazky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Technicko-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zabezpečenie informačných dní </w:t>
      </w:r>
      <w:r>
        <w:rPr>
          <w:rFonts w:ascii="Calibri" w:eastAsia="Calibri" w:hAnsi="Calibri" w:cs="Calibri"/>
          <w:sz w:val="22"/>
          <w:szCs w:val="22"/>
          <w:lang w:val="it-IT"/>
        </w:rPr>
        <w:t>pre prev</w:t>
      </w:r>
      <w:proofErr w:type="spellStart"/>
      <w:r>
        <w:rPr>
          <w:rFonts w:ascii="Calibri" w:eastAsia="Calibri" w:hAnsi="Calibri" w:cs="Calibri"/>
          <w:sz w:val="22"/>
          <w:szCs w:val="22"/>
        </w:rPr>
        <w:t>ádzkovateľov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úložísk </w:t>
      </w:r>
      <w:proofErr w:type="spellStart"/>
      <w:r>
        <w:rPr>
          <w:rFonts w:ascii="Calibri" w:eastAsia="Calibri" w:hAnsi="Calibri" w:cs="Calibri"/>
          <w:sz w:val="22"/>
          <w:szCs w:val="22"/>
        </w:rPr>
        <w:t>ťažobn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odpadu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Opis predmetu zákazky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Technicko-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zabezpečenie ubytovacích služieb vrátane  dane za ubytovanie, stravovacích služieb, prenájom prednáškových priestorov a oddelených priestorov na občerstvenie, prenájom techniky na prezentáciu a zabezpečenie </w:t>
      </w:r>
      <w:proofErr w:type="spellStart"/>
      <w:r>
        <w:rPr>
          <w:rFonts w:ascii="Calibri" w:eastAsia="Calibri" w:hAnsi="Calibri" w:cs="Calibri"/>
          <w:sz w:val="22"/>
          <w:szCs w:val="22"/>
        </w:rPr>
        <w:t>bezplatn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parkovania v súvislosti s </w:t>
      </w:r>
      <w:proofErr w:type="spellStart"/>
      <w:r>
        <w:rPr>
          <w:rFonts w:ascii="Calibri" w:eastAsia="Calibri" w:hAnsi="Calibri" w:cs="Calibri"/>
          <w:sz w:val="22"/>
          <w:szCs w:val="22"/>
        </w:rPr>
        <w:t>realizá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ciou informa</w:t>
      </w:r>
      <w:proofErr w:type="spellStart"/>
      <w:r>
        <w:rPr>
          <w:rFonts w:ascii="Calibri" w:eastAsia="Calibri" w:hAnsi="Calibri" w:cs="Calibri"/>
          <w:sz w:val="22"/>
          <w:szCs w:val="22"/>
        </w:rPr>
        <w:t>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dní </w:t>
      </w:r>
      <w:r>
        <w:rPr>
          <w:rFonts w:ascii="Calibri" w:eastAsia="Calibri" w:hAnsi="Calibri" w:cs="Calibri"/>
          <w:sz w:val="22"/>
          <w:szCs w:val="22"/>
          <w:lang w:val="it-IT"/>
        </w:rPr>
        <w:t>pre prev</w:t>
      </w:r>
      <w:proofErr w:type="spellStart"/>
      <w:r>
        <w:rPr>
          <w:rFonts w:ascii="Calibri" w:eastAsia="Calibri" w:hAnsi="Calibri" w:cs="Calibri"/>
          <w:sz w:val="22"/>
          <w:szCs w:val="22"/>
        </w:rPr>
        <w:t>ádzkovateľov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úložísk </w:t>
      </w:r>
      <w:proofErr w:type="spellStart"/>
      <w:r>
        <w:rPr>
          <w:rFonts w:ascii="Calibri" w:eastAsia="Calibri" w:hAnsi="Calibri" w:cs="Calibri"/>
          <w:sz w:val="22"/>
          <w:szCs w:val="22"/>
        </w:rPr>
        <w:t>ťažobn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odpadu.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dni budú </w:t>
      </w:r>
      <w:proofErr w:type="spellStart"/>
      <w:r>
        <w:rPr>
          <w:rFonts w:ascii="Calibri" w:eastAsia="Calibri" w:hAnsi="Calibri" w:cs="Calibri"/>
          <w:sz w:val="22"/>
          <w:szCs w:val="22"/>
        </w:rPr>
        <w:t>dvojdňov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 budú </w:t>
      </w:r>
      <w:proofErr w:type="spellStart"/>
      <w:r>
        <w:rPr>
          <w:rFonts w:ascii="Calibri" w:eastAsia="Calibri" w:hAnsi="Calibri" w:cs="Calibri"/>
          <w:sz w:val="22"/>
          <w:szCs w:val="22"/>
        </w:rPr>
        <w:t>realizovan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 roku 2019.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Presná kvalitatívna a kvantitatívna 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ácia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predmetu zákazky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realiz</w:t>
      </w:r>
      <w:r>
        <w:rPr>
          <w:rFonts w:ascii="Calibri" w:eastAsia="Calibri" w:hAnsi="Calibri" w:cs="Calibri"/>
          <w:sz w:val="22"/>
          <w:szCs w:val="22"/>
        </w:rPr>
        <w:t>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školenia: 11.-12.6. 2019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Dĺžka  školenia:  dva </w:t>
      </w:r>
      <w:proofErr w:type="spellStart"/>
      <w:r>
        <w:rPr>
          <w:rFonts w:ascii="Calibri" w:eastAsia="Calibri" w:hAnsi="Calibri" w:cs="Calibri"/>
          <w:sz w:val="22"/>
          <w:szCs w:val="22"/>
        </w:rPr>
        <w:t>pracovn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 realizácie školenia: Banskobystrický kraj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sz w:val="22"/>
          <w:szCs w:val="22"/>
        </w:rPr>
        <w:t>účastníkov: 90 osôb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Zabezpečenie ubytovacích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služ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ieb</w:t>
      </w:r>
      <w:proofErr w:type="spellEnd"/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ubytovanie počas 1 noci pre max. 90 osôb</w:t>
      </w:r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ubytovacie zariadenie </w:t>
      </w:r>
      <w:proofErr w:type="spellStart"/>
      <w:r>
        <w:rPr>
          <w:rFonts w:ascii="Calibri" w:eastAsia="Calibri" w:hAnsi="Calibri" w:cs="Calibri"/>
          <w:sz w:val="22"/>
          <w:szCs w:val="22"/>
        </w:rPr>
        <w:t>kateg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nl-NL"/>
        </w:rPr>
        <w:t>rie hotel minim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triedy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****</w:t>
      </w:r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ubytovanie v 1-lôžkových izbách, resp. obsadenie izby 1 osobou</w:t>
      </w:r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vybavenie izieb s vysokorýchlostným pripojením na internet</w:t>
      </w:r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mož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>ť ubytovania sa po 10:00 hod. v 1. deň konania informačných dní</w:t>
      </w:r>
    </w:p>
    <w:p w:rsidR="005169A3" w:rsidRDefault="00215196">
      <w:pPr>
        <w:pStyle w:val="Odsekzoznamu"/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mož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 xml:space="preserve">ť </w:t>
      </w:r>
      <w:r>
        <w:rPr>
          <w:rFonts w:ascii="Calibri" w:eastAsia="Calibri" w:hAnsi="Calibri" w:cs="Calibri"/>
          <w:sz w:val="22"/>
          <w:szCs w:val="22"/>
          <w:lang w:val="fr-FR"/>
        </w:rPr>
        <w:t>uvo</w:t>
      </w:r>
      <w:proofErr w:type="spellStart"/>
      <w:r>
        <w:rPr>
          <w:rFonts w:ascii="Calibri" w:eastAsia="Calibri" w:hAnsi="Calibri" w:cs="Calibri"/>
          <w:sz w:val="22"/>
          <w:szCs w:val="22"/>
        </w:rPr>
        <w:t>ľnenia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izieb po 14:00 hod. v 2. deň konania informačných dní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Zabezpečenie stravovacích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služ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ieb</w:t>
      </w:r>
      <w:proofErr w:type="spellEnd"/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Raňajky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169A3" w:rsidRDefault="00215196">
      <w:pPr>
        <w:pStyle w:val="Odsekzoznamu"/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x pre max. 90 osôb v 2. deň konania informačných dní</w:t>
      </w:r>
    </w:p>
    <w:p w:rsidR="005169A3" w:rsidRDefault="00215196">
      <w:pPr>
        <w:pStyle w:val="Odsekzoznamu"/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formou </w:t>
      </w:r>
      <w:proofErr w:type="spellStart"/>
      <w:r>
        <w:rPr>
          <w:rFonts w:ascii="Calibri" w:eastAsia="Calibri" w:hAnsi="Calibri" w:cs="Calibri"/>
          <w:sz w:val="22"/>
          <w:szCs w:val="22"/>
        </w:rPr>
        <w:t>tepl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>
        <w:rPr>
          <w:rFonts w:ascii="Calibri" w:eastAsia="Calibri" w:hAnsi="Calibri" w:cs="Calibri"/>
          <w:sz w:val="22"/>
          <w:szCs w:val="22"/>
        </w:rPr>
        <w:t>studen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bufetu vrátane teplý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studen</w:t>
      </w:r>
      <w:proofErr w:type="spellEnd"/>
      <w:r>
        <w:rPr>
          <w:rFonts w:ascii="Calibri" w:eastAsia="Calibri" w:hAnsi="Calibri" w:cs="Calibri"/>
          <w:sz w:val="22"/>
          <w:szCs w:val="22"/>
        </w:rPr>
        <w:t>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n</w:t>
      </w:r>
      <w:proofErr w:type="spellStart"/>
      <w:r>
        <w:rPr>
          <w:rFonts w:ascii="Calibri" w:eastAsia="Calibri" w:hAnsi="Calibri" w:cs="Calibri"/>
          <w:sz w:val="22"/>
          <w:szCs w:val="22"/>
        </w:rPr>
        <w:t>ápojov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káva, čaj (výber z hygienicky balený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čajov - ovocný, čierny, zelený, bylinkový), mlieko, džús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  <w:lang w:val="de-DE"/>
        </w:rPr>
        <w:t>Obed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5169A3" w:rsidRDefault="00215196">
      <w:pPr>
        <w:pStyle w:val="Odsekzoznamu"/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1 x max. 90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1. deň konania informačných dní</w:t>
      </w:r>
    </w:p>
    <w:p w:rsidR="005169A3" w:rsidRDefault="00215196">
      <w:pPr>
        <w:pStyle w:val="Odsekzoznamu"/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1 x max. 90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2. deň konania informačných dní</w:t>
      </w:r>
    </w:p>
    <w:p w:rsidR="005169A3" w:rsidRDefault="00215196">
      <w:pPr>
        <w:pStyle w:val="Odsekzoznamu"/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výber z dvoch jedál: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Menu I. - polievka, min. 140 g </w:t>
      </w:r>
      <w:proofErr w:type="spellStart"/>
      <w:r>
        <w:rPr>
          <w:rFonts w:ascii="Calibri" w:eastAsia="Calibri" w:hAnsi="Calibri" w:cs="Calibri"/>
          <w:sz w:val="22"/>
          <w:szCs w:val="22"/>
        </w:rPr>
        <w:t>mäsit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jedlo (</w:t>
      </w:r>
      <w:proofErr w:type="spellStart"/>
      <w:r>
        <w:rPr>
          <w:rFonts w:ascii="Calibri" w:eastAsia="Calibri" w:hAnsi="Calibri" w:cs="Calibri"/>
          <w:sz w:val="22"/>
          <w:szCs w:val="22"/>
        </w:rPr>
        <w:t>hydinov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it-IT"/>
        </w:rPr>
        <w:t>, brav</w:t>
      </w:r>
      <w:proofErr w:type="spellStart"/>
      <w:r>
        <w:rPr>
          <w:rFonts w:ascii="Calibri" w:eastAsia="Calibri" w:hAnsi="Calibri" w:cs="Calibri"/>
          <w:sz w:val="22"/>
          <w:szCs w:val="22"/>
        </w:rPr>
        <w:t>čov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alebo hovädzie), min. 200 g príloha, min. 150 g zeleninový šalát, resp. </w:t>
      </w:r>
      <w:proofErr w:type="spellStart"/>
      <w:r>
        <w:rPr>
          <w:rFonts w:ascii="Calibri" w:eastAsia="Calibri" w:hAnsi="Calibri" w:cs="Calibri"/>
          <w:sz w:val="22"/>
          <w:szCs w:val="22"/>
        </w:rPr>
        <w:t>komp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t, 0,33 l n</w:t>
      </w:r>
      <w:proofErr w:type="spellStart"/>
      <w:r>
        <w:rPr>
          <w:rFonts w:ascii="Calibri" w:eastAsia="Calibri" w:hAnsi="Calibri" w:cs="Calibri"/>
          <w:sz w:val="22"/>
          <w:szCs w:val="22"/>
        </w:rPr>
        <w:t>ápoj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zákusok 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Menu II. - polievka, min. 220 g </w:t>
      </w:r>
      <w:proofErr w:type="spellStart"/>
      <w:r>
        <w:rPr>
          <w:rFonts w:ascii="Calibri" w:eastAsia="Calibri" w:hAnsi="Calibri" w:cs="Calibri"/>
          <w:sz w:val="22"/>
          <w:szCs w:val="22"/>
        </w:rPr>
        <w:t>bezmäsit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jedlo (</w:t>
      </w:r>
      <w:proofErr w:type="spellStart"/>
      <w:r>
        <w:rPr>
          <w:rFonts w:ascii="Calibri" w:eastAsia="Calibri" w:hAnsi="Calibri" w:cs="Calibri"/>
          <w:sz w:val="22"/>
          <w:szCs w:val="22"/>
        </w:rPr>
        <w:t>zeleninov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) alebo ryba (min. 160 g), min. 200 g príloha alebo múčne jedlo (min. 400 g), min. 150 g zeleninový šalát, resp. </w:t>
      </w:r>
      <w:proofErr w:type="spellStart"/>
      <w:r>
        <w:rPr>
          <w:rFonts w:ascii="Calibri" w:eastAsia="Calibri" w:hAnsi="Calibri" w:cs="Calibri"/>
          <w:sz w:val="22"/>
          <w:szCs w:val="22"/>
        </w:rPr>
        <w:t>komp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t, 0,33 l n</w:t>
      </w:r>
      <w:proofErr w:type="spellStart"/>
      <w:r>
        <w:rPr>
          <w:rFonts w:ascii="Calibri" w:eastAsia="Calibri" w:hAnsi="Calibri" w:cs="Calibri"/>
          <w:sz w:val="22"/>
          <w:szCs w:val="22"/>
        </w:rPr>
        <w:t>ápoj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zákusok 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Večera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5169A3" w:rsidRDefault="00215196">
      <w:pPr>
        <w:pStyle w:val="Odsekzoznamu"/>
        <w:numPr>
          <w:ilvl w:val="0"/>
          <w:numId w:val="3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x pre max. 90 osôb v 1. deň konania informačných dní</w:t>
      </w:r>
    </w:p>
    <w:p w:rsidR="005169A3" w:rsidRDefault="00215196">
      <w:pPr>
        <w:pStyle w:val="Odsekzoznamu"/>
        <w:numPr>
          <w:ilvl w:val="0"/>
          <w:numId w:val="3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formou </w:t>
      </w:r>
      <w:proofErr w:type="spellStart"/>
      <w:r>
        <w:rPr>
          <w:rFonts w:ascii="Calibri" w:eastAsia="Calibri" w:hAnsi="Calibri" w:cs="Calibri"/>
          <w:sz w:val="22"/>
          <w:szCs w:val="22"/>
        </w:rPr>
        <w:t>tepl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a </w:t>
      </w:r>
      <w:proofErr w:type="spellStart"/>
      <w:r>
        <w:rPr>
          <w:rFonts w:ascii="Calibri" w:eastAsia="Calibri" w:hAnsi="Calibri" w:cs="Calibri"/>
          <w:sz w:val="22"/>
          <w:szCs w:val="22"/>
        </w:rPr>
        <w:t>studen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bufetu ponúkajúceho polievku, </w:t>
      </w:r>
      <w:proofErr w:type="spellStart"/>
      <w:r>
        <w:rPr>
          <w:rFonts w:ascii="Calibri" w:eastAsia="Calibri" w:hAnsi="Calibri" w:cs="Calibri"/>
          <w:sz w:val="22"/>
          <w:szCs w:val="22"/>
        </w:rPr>
        <w:t>mož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>ť výberu z troch teplých hlavných jedál, z toho 2 mäsitých (min. 140 g mäso (</w:t>
      </w:r>
      <w:proofErr w:type="spellStart"/>
      <w:r>
        <w:rPr>
          <w:rFonts w:ascii="Calibri" w:eastAsia="Calibri" w:hAnsi="Calibri" w:cs="Calibri"/>
          <w:sz w:val="22"/>
          <w:szCs w:val="22"/>
        </w:rPr>
        <w:t>hydinov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it-IT"/>
        </w:rPr>
        <w:t>, brav</w:t>
      </w:r>
      <w:proofErr w:type="spellStart"/>
      <w:r>
        <w:rPr>
          <w:rFonts w:ascii="Calibri" w:eastAsia="Calibri" w:hAnsi="Calibri" w:cs="Calibri"/>
          <w:sz w:val="22"/>
          <w:szCs w:val="22"/>
        </w:rPr>
        <w:t>čov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alebo hovädzie), min. 200 g príloha) a 1 </w:t>
      </w:r>
      <w:proofErr w:type="spellStart"/>
      <w:r>
        <w:rPr>
          <w:rFonts w:ascii="Calibri" w:eastAsia="Calibri" w:hAnsi="Calibri" w:cs="Calibri"/>
          <w:sz w:val="22"/>
          <w:szCs w:val="22"/>
        </w:rPr>
        <w:t>bezmäsit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(</w:t>
      </w:r>
      <w:proofErr w:type="spellStart"/>
      <w:r>
        <w:rPr>
          <w:rFonts w:ascii="Calibri" w:eastAsia="Calibri" w:hAnsi="Calibri" w:cs="Calibri"/>
          <w:sz w:val="22"/>
          <w:szCs w:val="22"/>
        </w:rPr>
        <w:t>zeleninov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múčne), zeleninových a/alebo ovocný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šalátov (min. 150 g), dezertu (zákusok, príp. ovocie, ...) a min. 0,33 l </w:t>
      </w:r>
      <w:proofErr w:type="spellStart"/>
      <w:r>
        <w:rPr>
          <w:rFonts w:ascii="Calibri" w:eastAsia="Calibri" w:hAnsi="Calibri" w:cs="Calibri"/>
          <w:sz w:val="22"/>
          <w:szCs w:val="22"/>
        </w:rPr>
        <w:t>nealkoholick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nápoja na osobu 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Občerstvenie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  <w:lang w:val="en-US"/>
        </w:rPr>
        <w:t>coffee break: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1 x max. 90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popoludní v 1. deň konania informačných dní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1 x max. 90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dopoludnia v 2. deň konania informačných dní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každ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občerstvenie bude pozostávať </w:t>
      </w:r>
      <w:r>
        <w:rPr>
          <w:rFonts w:ascii="Calibri" w:eastAsia="Calibri" w:hAnsi="Calibri" w:cs="Calibri"/>
          <w:sz w:val="22"/>
          <w:szCs w:val="22"/>
          <w:lang w:val="pt-PT"/>
        </w:rPr>
        <w:t>z 0,5 l/os. miner</w:t>
      </w:r>
      <w:proofErr w:type="spellStart"/>
      <w:r>
        <w:rPr>
          <w:rFonts w:ascii="Calibri" w:eastAsia="Calibri" w:hAnsi="Calibri" w:cs="Calibri"/>
          <w:sz w:val="22"/>
          <w:szCs w:val="22"/>
        </w:rPr>
        <w:t>álnej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vody jemne perlivej, 1 ks kávy/čaju/os. (výber z hygienických balený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čajov (zelený, čierny, ovocný, bylinkový)), smotany do kávy, hygienicky </w:t>
      </w:r>
      <w:proofErr w:type="spellStart"/>
      <w:r>
        <w:rPr>
          <w:rFonts w:ascii="Calibri" w:eastAsia="Calibri" w:hAnsi="Calibri" w:cs="Calibri"/>
          <w:sz w:val="22"/>
          <w:szCs w:val="22"/>
        </w:rPr>
        <w:t>balen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cukru, 1 ks </w:t>
      </w:r>
      <w:proofErr w:type="spellStart"/>
      <w:r>
        <w:rPr>
          <w:rFonts w:ascii="Calibri" w:eastAsia="Calibri" w:hAnsi="Calibri" w:cs="Calibri"/>
          <w:sz w:val="22"/>
          <w:szCs w:val="22"/>
        </w:rPr>
        <w:t>sladk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pečiva (min. 50 g/os.) a 1 ks </w:t>
      </w:r>
      <w:proofErr w:type="spellStart"/>
      <w:r>
        <w:rPr>
          <w:rFonts w:ascii="Calibri" w:eastAsia="Calibri" w:hAnsi="Calibri" w:cs="Calibri"/>
          <w:sz w:val="22"/>
          <w:szCs w:val="22"/>
        </w:rPr>
        <w:t>slan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pečiva (min. 50 g/os.), potrebný servis (</w:t>
      </w:r>
      <w:proofErr w:type="spellStart"/>
      <w:r>
        <w:rPr>
          <w:rFonts w:ascii="Calibri" w:eastAsia="Calibri" w:hAnsi="Calibri" w:cs="Calibri"/>
          <w:sz w:val="22"/>
          <w:szCs w:val="22"/>
        </w:rPr>
        <w:t>sklenen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poháre, </w:t>
      </w:r>
      <w:proofErr w:type="spellStart"/>
      <w:r>
        <w:rPr>
          <w:rFonts w:ascii="Calibri" w:eastAsia="Calibri" w:hAnsi="Calibri" w:cs="Calibri"/>
          <w:sz w:val="22"/>
          <w:szCs w:val="22"/>
        </w:rPr>
        <w:t>sklenen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fľaše alebo </w:t>
      </w:r>
      <w:proofErr w:type="spellStart"/>
      <w:r>
        <w:rPr>
          <w:rFonts w:ascii="Calibri" w:eastAsia="Calibri" w:hAnsi="Calibri" w:cs="Calibri"/>
          <w:sz w:val="22"/>
          <w:szCs w:val="22"/>
        </w:rPr>
        <w:t>sklenen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džbány na minerálku) 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priestorov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Doba prenájmu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 hodín v 1. deň konania informačných dní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 hodín v 2. deň konania informačných dní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Kapacita priestorov</w:t>
      </w:r>
      <w:r>
        <w:rPr>
          <w:rFonts w:ascii="Calibri" w:eastAsia="Calibri" w:hAnsi="Calibri" w:cs="Calibri"/>
          <w:sz w:val="22"/>
          <w:szCs w:val="22"/>
        </w:rPr>
        <w:t>: min. 90 osôb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Typ a kapacita priestorov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konferenčná miestnosť s kapacitou pre min. 90 osôb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priestor primeranej veľkosti v blízkosti prednáškových miestností na podávanie občerstvenia (</w:t>
      </w:r>
      <w:proofErr w:type="spellStart"/>
      <w:r>
        <w:rPr>
          <w:rFonts w:ascii="Calibri" w:eastAsia="Calibri" w:hAnsi="Calibri" w:cs="Calibri"/>
          <w:sz w:val="22"/>
          <w:szCs w:val="22"/>
        </w:rPr>
        <w:t>coffee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break)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priestor primeranej veľkosti a s vhodným zariadením na zabezpečenie registrácie účastníkov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Usporiadanie konferenčnej miestnosti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školsk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sedenie pre 90 osôb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predsednícky stôl pre 5 osôb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techniky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Doba prenájmu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 hodín v 1. deň konania informačných dní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 hodín v 2. deň konania informačných dní</w:t>
      </w: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Š</w:t>
      </w:r>
      <w:r>
        <w:rPr>
          <w:rFonts w:ascii="Calibri" w:eastAsia="Calibri" w:hAnsi="Calibri" w:cs="Calibri"/>
          <w:sz w:val="22"/>
          <w:szCs w:val="22"/>
          <w:u w:val="single"/>
          <w:lang w:val="da-DK"/>
        </w:rPr>
        <w:t>pecifik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ácia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techniky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technika na prezentáciu a premietanie  (notebook, dataprojektor, premietacie plátno) 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technika na ozvučenie vrátane 1 </w:t>
      </w:r>
      <w:proofErr w:type="spellStart"/>
      <w:r>
        <w:rPr>
          <w:rFonts w:ascii="Calibri" w:eastAsia="Calibri" w:hAnsi="Calibri" w:cs="Calibri"/>
          <w:sz w:val="22"/>
          <w:szCs w:val="22"/>
        </w:rPr>
        <w:t>pevn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mikrof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2 prenosných </w:t>
      </w:r>
      <w:proofErr w:type="spellStart"/>
      <w:r>
        <w:rPr>
          <w:rFonts w:ascii="Calibri" w:eastAsia="Calibri" w:hAnsi="Calibri" w:cs="Calibri"/>
          <w:sz w:val="22"/>
          <w:szCs w:val="22"/>
        </w:rPr>
        <w:t>mikrof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nov)</w:t>
      </w:r>
    </w:p>
    <w:p w:rsidR="005169A3" w:rsidRDefault="00215196">
      <w:pPr>
        <w:pStyle w:val="Odsekzoznamu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vysokorýchlostn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na internet</w:t>
      </w:r>
    </w:p>
    <w:p w:rsidR="005169A3" w:rsidRDefault="005169A3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Ďalšie požiadavky a informácie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Informa</w:t>
      </w:r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dni budú začínať </w:t>
      </w:r>
      <w:proofErr w:type="spellStart"/>
      <w:r>
        <w:rPr>
          <w:rFonts w:ascii="Calibri" w:eastAsia="Calibri" w:hAnsi="Calibri" w:cs="Calibri"/>
          <w:sz w:val="22"/>
          <w:szCs w:val="22"/>
        </w:rPr>
        <w:t>registrá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 xml:space="preserve">ciou </w:t>
      </w:r>
      <w:r>
        <w:rPr>
          <w:rFonts w:ascii="Calibri" w:eastAsia="Calibri" w:hAnsi="Calibri" w:cs="Calibri"/>
          <w:sz w:val="22"/>
          <w:szCs w:val="22"/>
        </w:rPr>
        <w:t>účastníkov v 1. deň a budú končiť obedom v 2. deň konania informačných dní.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 počtom účastníkov sa rozumie celkový </w:t>
      </w:r>
      <w:r>
        <w:rPr>
          <w:rFonts w:ascii="Calibri" w:eastAsia="Calibri" w:hAnsi="Calibri" w:cs="Calibri"/>
          <w:sz w:val="22"/>
          <w:szCs w:val="22"/>
          <w:lang w:val="pt-PT"/>
        </w:rPr>
        <w:t>maxim</w:t>
      </w:r>
      <w:proofErr w:type="spellStart"/>
      <w:r>
        <w:rPr>
          <w:rFonts w:ascii="Calibri" w:eastAsia="Calibri" w:hAnsi="Calibri" w:cs="Calibri"/>
          <w:sz w:val="22"/>
          <w:szCs w:val="22"/>
        </w:rPr>
        <w:t>álny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sz w:val="22"/>
          <w:szCs w:val="22"/>
        </w:rPr>
        <w:t xml:space="preserve">účastníkov podujatia vrátane prednášajúcich a programovo-organizačných pracovníkov SAŽP, mimo organizačných pracovníkov dodávateľa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 cenou ubytovania sa rozumie cena ubytovania vrátane dane za ubytovanie.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Na každom podujatí sa vyžaduje osobná prítomnosť min. 1 zástupcu/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pracovníka dodávateľa služieb, ktorý bude operatívne zabezpečovať </w:t>
      </w:r>
      <w:r>
        <w:rPr>
          <w:rFonts w:ascii="Calibri" w:eastAsia="Calibri" w:hAnsi="Calibri" w:cs="Calibri"/>
          <w:sz w:val="22"/>
          <w:szCs w:val="22"/>
          <w:lang w:val="pt-PT"/>
        </w:rPr>
        <w:t>organiza</w:t>
      </w:r>
      <w:proofErr w:type="spellStart"/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záležitosti počas podujatia.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Požaduje sa </w:t>
      </w:r>
      <w:proofErr w:type="spellStart"/>
      <w:r>
        <w:rPr>
          <w:rFonts w:ascii="Calibri" w:eastAsia="Calibri" w:hAnsi="Calibri" w:cs="Calibri"/>
          <w:sz w:val="22"/>
          <w:szCs w:val="22"/>
        </w:rPr>
        <w:t>bezplatn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parkovanie pre účastníkov informačných dní v mieste konania informačných dní. 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Požaduje sa servírovanie nápojov do nápojov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skla, nie do jednorazových plastových pohárov, a používanie nerezový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k</w:t>
      </w:r>
      <w:proofErr w:type="spellStart"/>
      <w:r>
        <w:rPr>
          <w:rFonts w:ascii="Calibri" w:eastAsia="Calibri" w:hAnsi="Calibri" w:cs="Calibri"/>
          <w:sz w:val="22"/>
          <w:szCs w:val="22"/>
        </w:rPr>
        <w:t>ávových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čajový</w:t>
      </w:r>
      <w:r>
        <w:rPr>
          <w:rFonts w:ascii="Calibri" w:eastAsia="Calibri" w:hAnsi="Calibri" w:cs="Calibri"/>
          <w:sz w:val="22"/>
          <w:szCs w:val="22"/>
          <w:lang w:val="sv-SE"/>
        </w:rPr>
        <w:t>ch ly</w:t>
      </w:r>
      <w:proofErr w:type="spellStart"/>
      <w:r>
        <w:rPr>
          <w:rFonts w:ascii="Calibri" w:eastAsia="Calibri" w:hAnsi="Calibri" w:cs="Calibri"/>
          <w:sz w:val="22"/>
          <w:szCs w:val="22"/>
        </w:rPr>
        <w:t>žičiek</w:t>
      </w:r>
      <w:proofErr w:type="spellEnd"/>
      <w:r>
        <w:rPr>
          <w:rFonts w:ascii="Calibri" w:eastAsia="Calibri" w:hAnsi="Calibri" w:cs="Calibri"/>
          <w:sz w:val="22"/>
          <w:szCs w:val="22"/>
        </w:rPr>
        <w:t>. Obstarávateľ výlučne odmieta použitie plastový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n</w:t>
      </w:r>
      <w:proofErr w:type="spellStart"/>
      <w:r>
        <w:rPr>
          <w:rFonts w:ascii="Calibri" w:eastAsia="Calibri" w:hAnsi="Calibri" w:cs="Calibri"/>
          <w:sz w:val="22"/>
          <w:szCs w:val="22"/>
        </w:rPr>
        <w:t>ádob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</w:t>
      </w:r>
      <w:r>
        <w:rPr>
          <w:rFonts w:ascii="Calibri" w:eastAsia="Calibri" w:hAnsi="Calibri" w:cs="Calibri"/>
          <w:sz w:val="22"/>
          <w:szCs w:val="22"/>
          <w:lang w:val="it-IT"/>
        </w:rPr>
        <w:t>i in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plastov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servisu.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má právo odmietnuť </w:t>
      </w:r>
      <w:proofErr w:type="spellStart"/>
      <w:r>
        <w:rPr>
          <w:rFonts w:ascii="Calibri" w:eastAsia="Calibri" w:hAnsi="Calibri" w:cs="Calibri"/>
          <w:sz w:val="22"/>
          <w:szCs w:val="22"/>
        </w:rPr>
        <w:t>ponúknut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(napr. výber hotela a pod. v prípade, ak dodávateľom nie je priamo hotel), ak nezodpovedajú jeho </w:t>
      </w:r>
      <w:proofErr w:type="spellStart"/>
      <w:r>
        <w:rPr>
          <w:rFonts w:ascii="Calibri" w:eastAsia="Calibri" w:hAnsi="Calibri" w:cs="Calibri"/>
          <w:sz w:val="22"/>
          <w:szCs w:val="22"/>
        </w:rPr>
        <w:t>požiadavká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m a po</w:t>
      </w:r>
      <w:r>
        <w:rPr>
          <w:rFonts w:ascii="Calibri" w:eastAsia="Calibri" w:hAnsi="Calibri" w:cs="Calibri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  <w:lang w:val="pt-PT"/>
        </w:rPr>
        <w:t>iada</w:t>
      </w:r>
      <w:r>
        <w:rPr>
          <w:rFonts w:ascii="Calibri" w:eastAsia="Calibri" w:hAnsi="Calibri" w:cs="Calibri"/>
          <w:sz w:val="22"/>
          <w:szCs w:val="22"/>
        </w:rPr>
        <w:t xml:space="preserve">ť o novú, vhodnejšiu ponuku. 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si vyhradzuje právo schváliť menu na </w:t>
      </w:r>
      <w:proofErr w:type="spellStart"/>
      <w:r>
        <w:rPr>
          <w:rFonts w:ascii="Calibri" w:eastAsia="Calibri" w:hAnsi="Calibri" w:cs="Calibri"/>
          <w:sz w:val="22"/>
          <w:szCs w:val="22"/>
        </w:rPr>
        <w:t>cel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podujatie pred začiatkom podujatia po potvrdení miesta a termínu konania podujatia.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písomnou formou nahlási presný termín konania informačných dní najneskôr 1 mesiac vopred a  skutočný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sz w:val="22"/>
          <w:szCs w:val="22"/>
        </w:rPr>
        <w:t>účastníkov 3 dni pred konaní</w:t>
      </w:r>
      <w:r>
        <w:rPr>
          <w:rFonts w:ascii="Calibri" w:eastAsia="Calibri" w:hAnsi="Calibri" w:cs="Calibri"/>
          <w:sz w:val="22"/>
          <w:szCs w:val="22"/>
          <w:lang w:val="pt-PT"/>
        </w:rPr>
        <w:t>m informa</w:t>
      </w:r>
      <w:proofErr w:type="spellStart"/>
      <w:r>
        <w:rPr>
          <w:rFonts w:ascii="Calibri" w:eastAsia="Calibri" w:hAnsi="Calibri" w:cs="Calibri"/>
          <w:sz w:val="22"/>
          <w:szCs w:val="22"/>
        </w:rPr>
        <w:t>čných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dní bez toho, aby poskytovateľ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účtoval storno poplatky.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Dodávateľ služieb bude fakturovať len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čerpan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v maximálnom rozsahu, ktorý upravuje zmluva.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215196">
      <w:pPr>
        <w:pStyle w:val="Tel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  <w:shd w:val="clear" w:color="auto" w:fill="C0C0C0"/>
        </w:rPr>
      </w:pPr>
      <w:r>
        <w:rPr>
          <w:rFonts w:ascii="Calibri" w:eastAsia="Calibri" w:hAnsi="Calibri" w:cs="Calibri"/>
          <w:b/>
          <w:bCs/>
          <w:shd w:val="clear" w:color="auto" w:fill="C0C0C0"/>
        </w:rPr>
        <w:t>2.Technicko-organizačn</w:t>
      </w:r>
      <w:r>
        <w:rPr>
          <w:rFonts w:ascii="Calibri" w:eastAsia="Calibri" w:hAnsi="Calibri" w:cs="Calibri"/>
          <w:b/>
          <w:bCs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hd w:val="clear" w:color="auto" w:fill="C0C0C0"/>
        </w:rPr>
        <w:t>zabezpečenie seminára pre širokú verejnosť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Názov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a-DK"/>
        </w:rPr>
        <w:tab/>
        <w:t>SEMIN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lang w:val="de-DE"/>
        </w:rPr>
        <w:t xml:space="preserve">R PRE 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lang w:val="de-DE"/>
        </w:rPr>
        <w:t>IROK</w:t>
      </w:r>
      <w:r>
        <w:rPr>
          <w:rFonts w:ascii="Calibri" w:eastAsia="Calibri" w:hAnsi="Calibri" w:cs="Calibri"/>
        </w:rPr>
        <w:t xml:space="preserve">Ú </w:t>
      </w:r>
      <w:r>
        <w:rPr>
          <w:rFonts w:ascii="Calibri" w:eastAsia="Calibri" w:hAnsi="Calibri" w:cs="Calibri"/>
          <w:lang w:val="de-DE"/>
        </w:rPr>
        <w:t>ODBORN</w:t>
      </w:r>
      <w:r>
        <w:rPr>
          <w:rFonts w:ascii="Calibri" w:eastAsia="Calibri" w:hAnsi="Calibri" w:cs="Calibri"/>
        </w:rPr>
        <w:t>Ú VEREJNOSŤ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a-DK"/>
        </w:rPr>
        <w:tab/>
        <w:t>SEMIN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lang w:val="de-DE"/>
        </w:rPr>
        <w:t>R O ENVIRONMENT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lang w:val="de-DE"/>
        </w:rPr>
        <w:t>LNYCH Z</w:t>
      </w:r>
      <w:r>
        <w:rPr>
          <w:rFonts w:ascii="Calibri" w:eastAsia="Calibri" w:hAnsi="Calibri" w:cs="Calibri"/>
        </w:rPr>
        <w:t>ÁŤAŽ</w:t>
      </w:r>
      <w:r>
        <w:rPr>
          <w:rFonts w:ascii="Calibri" w:eastAsia="Calibri" w:hAnsi="Calibri" w:cs="Calibri"/>
          <w:lang w:val="de-DE"/>
        </w:rPr>
        <w:t xml:space="preserve">IACH so </w:t>
      </w:r>
      <w:proofErr w:type="spellStart"/>
      <w:r>
        <w:rPr>
          <w:rFonts w:ascii="Calibri" w:eastAsia="Calibri" w:hAnsi="Calibri" w:cs="Calibri"/>
          <w:lang w:val="de-DE"/>
        </w:rPr>
        <w:t>zameran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</w:rPr>
        <w:t xml:space="preserve"> na problematiku EZ, ISEZ, ostatných IS verejnej správy, otázky analýzy rizika </w:t>
      </w:r>
      <w:proofErr w:type="spellStart"/>
      <w:r>
        <w:rPr>
          <w:rFonts w:ascii="Calibri" w:eastAsia="Calibri" w:hAnsi="Calibri" w:cs="Calibri"/>
        </w:rPr>
        <w:t>znečisten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ho územia, zmeny v právnej oblasti EZ či aktuálne projekty v oblasti EZ </w:t>
      </w:r>
      <w:proofErr w:type="spellStart"/>
      <w:r>
        <w:rPr>
          <w:rFonts w:ascii="Calibri" w:eastAsia="Calibri" w:hAnsi="Calibri" w:cs="Calibri"/>
        </w:rPr>
        <w:t>podporen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 rámci OP KŽP. Tá</w:t>
      </w:r>
      <w:r>
        <w:rPr>
          <w:rFonts w:ascii="Calibri" w:eastAsia="Calibri" w:hAnsi="Calibri" w:cs="Calibri"/>
          <w:lang w:val="it-IT"/>
        </w:rPr>
        <w:t>to informa</w:t>
      </w:r>
      <w:proofErr w:type="spellStart"/>
      <w:r>
        <w:rPr>
          <w:rFonts w:ascii="Calibri" w:eastAsia="Calibri" w:hAnsi="Calibri" w:cs="Calibri"/>
        </w:rPr>
        <w:t>čná</w:t>
      </w:r>
      <w:proofErr w:type="spellEnd"/>
      <w:r>
        <w:rPr>
          <w:rFonts w:ascii="Calibri" w:eastAsia="Calibri" w:hAnsi="Calibri" w:cs="Calibri"/>
        </w:rPr>
        <w:t xml:space="preserve"> aktivita je určená </w:t>
      </w:r>
      <w:r>
        <w:rPr>
          <w:rFonts w:ascii="Calibri" w:eastAsia="Calibri" w:hAnsi="Calibri" w:cs="Calibri"/>
          <w:lang w:val="it-IT"/>
        </w:rPr>
        <w:t xml:space="preserve">pre </w:t>
      </w:r>
      <w:r>
        <w:rPr>
          <w:rFonts w:ascii="Calibri" w:eastAsia="Calibri" w:hAnsi="Calibri" w:cs="Calibri"/>
        </w:rPr>
        <w:t>štátnu správu a miestnu a regionálnu územnú samosprávu, akademickú a odbornú verejnosť, odborne spôsobil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osoby a držiteľ</w:t>
      </w:r>
      <w:proofErr w:type="spellStart"/>
      <w:r>
        <w:rPr>
          <w:rFonts w:ascii="Calibri" w:eastAsia="Calibri" w:hAnsi="Calibri" w:cs="Calibri"/>
          <w:lang w:val="de-DE"/>
        </w:rPr>
        <w:t>ov</w:t>
      </w:r>
      <w:proofErr w:type="spellEnd"/>
      <w:r>
        <w:rPr>
          <w:rFonts w:ascii="Calibri" w:eastAsia="Calibri" w:hAnsi="Calibri" w:cs="Calibri"/>
          <w:lang w:val="de-DE"/>
        </w:rPr>
        <w:t xml:space="preserve"> EZ. 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Presná kvalitatívna a kvantitatívna š</w:t>
      </w:r>
      <w:r>
        <w:rPr>
          <w:rFonts w:ascii="Calibri" w:eastAsia="Calibri" w:hAnsi="Calibri" w:cs="Calibri"/>
          <w:b/>
          <w:bCs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</w:rPr>
        <w:t>ácia</w:t>
      </w:r>
      <w:proofErr w:type="spellEnd"/>
      <w:r>
        <w:rPr>
          <w:rFonts w:ascii="Calibri" w:eastAsia="Calibri" w:hAnsi="Calibri" w:cs="Calibri"/>
          <w:b/>
          <w:bCs/>
        </w:rPr>
        <w:t xml:space="preserve">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Predpokladaný termín konania</w:t>
      </w:r>
      <w:r>
        <w:rPr>
          <w:rFonts w:ascii="Calibri" w:eastAsia="Calibri" w:hAnsi="Calibri" w:cs="Calibri"/>
        </w:rPr>
        <w:t>:  31. máj 2019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iCs/>
        </w:rPr>
        <w:t>Predpokladan</w:t>
      </w:r>
      <w:proofErr w:type="spellEnd"/>
      <w:r>
        <w:rPr>
          <w:rFonts w:ascii="Calibri" w:eastAsia="Calibri" w:hAnsi="Calibri" w:cs="Calibri"/>
          <w:i/>
          <w:iCs/>
          <w:lang w:val="fr-FR"/>
        </w:rPr>
        <w:t xml:space="preserve">é </w:t>
      </w:r>
      <w:r>
        <w:rPr>
          <w:rFonts w:ascii="Calibri" w:eastAsia="Calibri" w:hAnsi="Calibri" w:cs="Calibri"/>
          <w:i/>
          <w:iCs/>
        </w:rPr>
        <w:t>miesto konania</w:t>
      </w:r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Cikkerova</w:t>
      </w:r>
      <w:proofErr w:type="spellEnd"/>
      <w:r>
        <w:rPr>
          <w:rFonts w:ascii="Calibri" w:eastAsia="Calibri" w:hAnsi="Calibri" w:cs="Calibri"/>
        </w:rPr>
        <w:t xml:space="preserve"> sieň v historickej budove Radnice, Nám. SNP 1,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Banská Bystrica</w:t>
      </w:r>
      <w:r w:rsidR="003E43B4">
        <w:rPr>
          <w:rFonts w:ascii="Calibri" w:eastAsia="Calibri" w:hAnsi="Calibri" w:cs="Calibri"/>
        </w:rPr>
        <w:t xml:space="preserve"> </w:t>
      </w:r>
      <w:r w:rsidR="003E43B4" w:rsidRPr="003E43B4">
        <w:rPr>
          <w:rFonts w:ascii="Calibri" w:eastAsia="Calibri" w:hAnsi="Calibri" w:cs="Calibri"/>
          <w:color w:val="000000" w:themeColor="text1"/>
        </w:rPr>
        <w:t>(zabezpečí objednávateľ)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Predpokladaný </w:t>
      </w:r>
      <w:proofErr w:type="spellStart"/>
      <w:r>
        <w:rPr>
          <w:rFonts w:ascii="Calibri" w:eastAsia="Calibri" w:hAnsi="Calibri" w:cs="Calibri"/>
          <w:i/>
          <w:iCs/>
        </w:rPr>
        <w:t>poč</w:t>
      </w:r>
      <w:proofErr w:type="spellEnd"/>
      <w:r>
        <w:rPr>
          <w:rFonts w:ascii="Calibri" w:eastAsia="Calibri" w:hAnsi="Calibri" w:cs="Calibri"/>
          <w:i/>
          <w:iCs/>
          <w:lang w:val="da-DK"/>
        </w:rPr>
        <w:t xml:space="preserve">et </w:t>
      </w:r>
      <w:r>
        <w:rPr>
          <w:rFonts w:ascii="Calibri" w:eastAsia="Calibri" w:hAnsi="Calibri" w:cs="Calibri"/>
          <w:i/>
          <w:iCs/>
        </w:rPr>
        <w:t>účastníkov</w:t>
      </w:r>
      <w:r>
        <w:rPr>
          <w:rFonts w:ascii="Calibri" w:eastAsia="Calibri" w:hAnsi="Calibri" w:cs="Calibri"/>
        </w:rPr>
        <w:t>:  100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Súčasťou zabezpečenia seminára je aj personálne zabezpečenie servisu počas stravovacích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 zodpovedajú</w:t>
      </w:r>
      <w:r>
        <w:rPr>
          <w:rFonts w:ascii="Calibri" w:eastAsia="Calibri" w:hAnsi="Calibri" w:cs="Calibri"/>
          <w:sz w:val="22"/>
          <w:szCs w:val="22"/>
          <w:lang w:val="pt-PT"/>
        </w:rPr>
        <w:t>com po</w:t>
      </w:r>
      <w:proofErr w:type="spellStart"/>
      <w:r>
        <w:rPr>
          <w:rFonts w:ascii="Calibri" w:eastAsia="Calibri" w:hAnsi="Calibri" w:cs="Calibri"/>
          <w:sz w:val="22"/>
          <w:szCs w:val="22"/>
        </w:rPr>
        <w:t>čte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 časovom rozsahu.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</w:t>
      </w:r>
      <w:r>
        <w:rPr>
          <w:rFonts w:ascii="Calibri" w:eastAsia="Calibri" w:hAnsi="Calibri" w:cs="Calibri"/>
          <w:lang w:val="de-DE"/>
        </w:rPr>
        <w:t>IADAVKY NA 1 PODUJATIE (1 de</w:t>
      </w:r>
      <w:r>
        <w:rPr>
          <w:rFonts w:ascii="Calibri" w:eastAsia="Calibri" w:hAnsi="Calibri" w:cs="Calibri"/>
        </w:rPr>
        <w:t>ň)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Zabezpečenie stravovacích </w:t>
      </w:r>
      <w:proofErr w:type="spellStart"/>
      <w:r>
        <w:rPr>
          <w:rFonts w:ascii="Calibri" w:eastAsia="Calibri" w:hAnsi="Calibri" w:cs="Calibri"/>
        </w:rPr>
        <w:t>služ</w:t>
      </w:r>
      <w:r>
        <w:rPr>
          <w:rFonts w:ascii="Calibri" w:eastAsia="Calibri" w:hAnsi="Calibri" w:cs="Calibri"/>
          <w:lang w:val="de-DE"/>
        </w:rPr>
        <w:t>ieb</w:t>
      </w:r>
      <w:proofErr w:type="spellEnd"/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  <w:lang w:val="de-DE"/>
        </w:rPr>
        <w:lastRenderedPageBreak/>
        <w:t>OBED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 xml:space="preserve">× </w:t>
      </w:r>
      <w:r>
        <w:rPr>
          <w:rFonts w:ascii="Calibri" w:eastAsia="Calibri" w:hAnsi="Calibri" w:cs="Calibri"/>
          <w:sz w:val="22"/>
          <w:szCs w:val="22"/>
          <w:lang w:val="it-IT"/>
        </w:rPr>
        <w:t>pre cca 100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deň podujatia.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Obedov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menu formou </w:t>
      </w:r>
      <w:proofErr w:type="spellStart"/>
      <w:r>
        <w:rPr>
          <w:rFonts w:ascii="Calibri" w:eastAsia="Calibri" w:hAnsi="Calibri" w:cs="Calibri"/>
          <w:sz w:val="22"/>
          <w:szCs w:val="22"/>
        </w:rPr>
        <w:t>tepl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bufetu sa podáva v budove v mieste konania seminára vo vyhradených priestoroch, odporúča sa </w:t>
      </w:r>
      <w:proofErr w:type="spellStart"/>
      <w:r>
        <w:rPr>
          <w:rFonts w:ascii="Calibri" w:eastAsia="Calibri" w:hAnsi="Calibri" w:cs="Calibri"/>
          <w:sz w:val="22"/>
          <w:szCs w:val="22"/>
        </w:rPr>
        <w:t>vý</w:t>
      </w:r>
      <w:r>
        <w:rPr>
          <w:rFonts w:ascii="Calibri" w:eastAsia="Calibri" w:hAnsi="Calibri" w:cs="Calibri"/>
          <w:sz w:val="22"/>
          <w:szCs w:val="22"/>
          <w:lang w:val="de-DE"/>
        </w:rPr>
        <w:t>ber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minim</w:t>
      </w:r>
      <w:proofErr w:type="spellStart"/>
      <w:r>
        <w:rPr>
          <w:rFonts w:ascii="Calibri" w:eastAsia="Calibri" w:hAnsi="Calibri" w:cs="Calibri"/>
          <w:sz w:val="22"/>
          <w:szCs w:val="22"/>
        </w:rPr>
        <w:t>álne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2 polievok a troch hlavných jedál, z toho sú 2 </w:t>
      </w:r>
      <w:proofErr w:type="spellStart"/>
      <w:r>
        <w:rPr>
          <w:rFonts w:ascii="Calibri" w:eastAsia="Calibri" w:hAnsi="Calibri" w:cs="Calibri"/>
          <w:sz w:val="22"/>
          <w:szCs w:val="22"/>
        </w:rPr>
        <w:t>mäsit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 jedno </w:t>
      </w:r>
      <w:proofErr w:type="spellStart"/>
      <w:r>
        <w:rPr>
          <w:rFonts w:ascii="Calibri" w:eastAsia="Calibri" w:hAnsi="Calibri" w:cs="Calibri"/>
          <w:sz w:val="22"/>
          <w:szCs w:val="22"/>
        </w:rPr>
        <w:t>bezmäsit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(múčne, </w:t>
      </w:r>
      <w:proofErr w:type="spellStart"/>
      <w:r>
        <w:rPr>
          <w:rFonts w:ascii="Calibri" w:eastAsia="Calibri" w:hAnsi="Calibri" w:cs="Calibri"/>
          <w:sz w:val="22"/>
          <w:szCs w:val="22"/>
        </w:rPr>
        <w:t>zeleninov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ryba) vrátane príloh, ovocných/zeleninový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šalátov a dezertu (zákusok, ovocie) + 0,33 l nealkoholický nápoj na osobu.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Súhrnná gramáž mäsa v surovom stave je minimálne 150 g/osoba.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OBČ</w:t>
      </w:r>
      <w:r>
        <w:rPr>
          <w:rFonts w:ascii="Calibri" w:eastAsia="Calibri" w:hAnsi="Calibri" w:cs="Calibri"/>
          <w:u w:val="single"/>
          <w:lang w:val="en-US"/>
        </w:rPr>
        <w:t>ERSTVENIE (coffee break)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 ×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as d</w:t>
      </w:r>
      <w:r>
        <w:rPr>
          <w:rFonts w:ascii="Calibri" w:eastAsia="Calibri" w:hAnsi="Calibri" w:cs="Calibri"/>
          <w:sz w:val="22"/>
          <w:szCs w:val="22"/>
        </w:rPr>
        <w:t>ň</w:t>
      </w:r>
      <w:r>
        <w:rPr>
          <w:rFonts w:ascii="Calibri" w:eastAsia="Calibri" w:hAnsi="Calibri" w:cs="Calibri"/>
          <w:sz w:val="22"/>
          <w:szCs w:val="22"/>
          <w:lang w:val="it-IT"/>
        </w:rPr>
        <w:t>a pre cca 100 os</w:t>
      </w:r>
      <w:proofErr w:type="spellStart"/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× dopoludnia, 1 × popoludní v súlade s odborným programom seminára – spolu pre cca 200 osôb, prv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občerstvenie dopoludnia bude k dispozícii pred a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as registr</w:t>
      </w:r>
      <w:proofErr w:type="spellStart"/>
      <w:r>
        <w:rPr>
          <w:rFonts w:ascii="Calibri" w:eastAsia="Calibri" w:hAnsi="Calibri" w:cs="Calibri"/>
          <w:sz w:val="22"/>
          <w:szCs w:val="22"/>
        </w:rPr>
        <w:t>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účastníkov seminára v určenom priestore.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Menu: K</w:t>
      </w:r>
      <w:proofErr w:type="spellStart"/>
      <w:r>
        <w:rPr>
          <w:rFonts w:ascii="Calibri" w:eastAsia="Calibri" w:hAnsi="Calibri" w:cs="Calibri"/>
          <w:sz w:val="22"/>
          <w:szCs w:val="22"/>
        </w:rPr>
        <w:t>áva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presso alebo ekvivalent, smotana do kávy, hygienicky balený cukor ku káve aj k čaju, porciovaný 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med, </w:t>
      </w:r>
      <w:r>
        <w:rPr>
          <w:rFonts w:ascii="Calibri" w:eastAsia="Calibri" w:hAnsi="Calibri" w:cs="Calibri"/>
          <w:sz w:val="22"/>
          <w:szCs w:val="22"/>
        </w:rPr>
        <w:t>čaj (</w:t>
      </w:r>
      <w:proofErr w:type="spellStart"/>
      <w:r>
        <w:rPr>
          <w:rFonts w:ascii="Calibri" w:eastAsia="Calibri" w:hAnsi="Calibri" w:cs="Calibri"/>
          <w:sz w:val="22"/>
          <w:szCs w:val="22"/>
        </w:rPr>
        <w:t>vý</w:t>
      </w:r>
      <w:r>
        <w:rPr>
          <w:rFonts w:ascii="Calibri" w:eastAsia="Calibri" w:hAnsi="Calibri" w:cs="Calibri"/>
          <w:sz w:val="22"/>
          <w:szCs w:val="22"/>
          <w:lang w:val="de-DE"/>
        </w:rPr>
        <w:t>ber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z</w:t>
      </w:r>
      <w:r>
        <w:rPr>
          <w:rFonts w:ascii="Calibri" w:eastAsia="Calibri" w:hAnsi="Calibri" w:cs="Calibri"/>
          <w:sz w:val="22"/>
          <w:szCs w:val="22"/>
        </w:rPr>
        <w:t> balený</w:t>
      </w:r>
      <w:r>
        <w:rPr>
          <w:rFonts w:ascii="Calibri" w:eastAsia="Calibri" w:hAnsi="Calibri" w:cs="Calibri"/>
          <w:sz w:val="22"/>
          <w:szCs w:val="22"/>
          <w:lang w:val="it-IT"/>
        </w:rPr>
        <w:t>ch porciovan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čajov – 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mix </w:t>
      </w:r>
      <w:r>
        <w:rPr>
          <w:rFonts w:ascii="Calibri" w:eastAsia="Calibri" w:hAnsi="Calibri" w:cs="Calibri"/>
          <w:sz w:val="22"/>
          <w:szCs w:val="22"/>
        </w:rPr>
        <w:t xml:space="preserve">čajov: zelený, ovocný, čierny, bylinkový), horúca voda, porcie </w:t>
      </w:r>
      <w:proofErr w:type="spellStart"/>
      <w:r>
        <w:rPr>
          <w:rFonts w:ascii="Calibri" w:eastAsia="Calibri" w:hAnsi="Calibri" w:cs="Calibri"/>
          <w:sz w:val="22"/>
          <w:szCs w:val="22"/>
        </w:rPr>
        <w:t>citr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 čaju, minerálka 2 ks/osoba: jemne perlivá –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cca 1 </w:t>
      </w:r>
      <w:r>
        <w:rPr>
          <w:rFonts w:ascii="Calibri" w:eastAsia="Calibri" w:hAnsi="Calibri" w:cs="Calibri"/>
          <w:sz w:val="22"/>
          <w:szCs w:val="22"/>
        </w:rPr>
        <w:t xml:space="preserve">× 100 ks po 0,33 l, </w:t>
      </w:r>
      <w:proofErr w:type="spellStart"/>
      <w:r>
        <w:rPr>
          <w:rFonts w:ascii="Calibri" w:eastAsia="Calibri" w:hAnsi="Calibri" w:cs="Calibri"/>
          <w:sz w:val="22"/>
          <w:szCs w:val="22"/>
        </w:rPr>
        <w:t>minerá</w:t>
      </w:r>
      <w:proofErr w:type="spellEnd"/>
      <w:r>
        <w:rPr>
          <w:rFonts w:ascii="Calibri" w:eastAsia="Calibri" w:hAnsi="Calibri" w:cs="Calibri"/>
          <w:sz w:val="22"/>
          <w:szCs w:val="22"/>
          <w:lang w:val="sv-SE"/>
        </w:rPr>
        <w:t>lka perliv</w:t>
      </w:r>
      <w:r>
        <w:rPr>
          <w:rFonts w:ascii="Calibri" w:eastAsia="Calibri" w:hAnsi="Calibri" w:cs="Calibri"/>
          <w:sz w:val="22"/>
          <w:szCs w:val="22"/>
        </w:rPr>
        <w:t xml:space="preserve">á –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cca 1 </w:t>
      </w:r>
      <w:r>
        <w:rPr>
          <w:rFonts w:ascii="Calibri" w:eastAsia="Calibri" w:hAnsi="Calibri" w:cs="Calibri"/>
          <w:sz w:val="22"/>
          <w:szCs w:val="22"/>
        </w:rPr>
        <w:t>× 100 ks po 0,33 l, voda s </w:t>
      </w:r>
      <w:r>
        <w:rPr>
          <w:rFonts w:ascii="Calibri" w:eastAsia="Calibri" w:hAnsi="Calibri" w:cs="Calibri"/>
          <w:sz w:val="22"/>
          <w:szCs w:val="22"/>
          <w:lang w:val="it-IT"/>
        </w:rPr>
        <w:t>citr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 džbánoch podľa potreby, </w:t>
      </w:r>
      <w:proofErr w:type="spellStart"/>
      <w:r>
        <w:rPr>
          <w:rFonts w:ascii="Calibri" w:eastAsia="Calibri" w:hAnsi="Calibri" w:cs="Calibri"/>
          <w:sz w:val="22"/>
          <w:szCs w:val="22"/>
        </w:rPr>
        <w:t>čerstv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slan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a/alebo </w:t>
      </w:r>
      <w:proofErr w:type="spellStart"/>
      <w:r>
        <w:rPr>
          <w:rFonts w:ascii="Calibri" w:eastAsia="Calibri" w:hAnsi="Calibri" w:cs="Calibri"/>
          <w:sz w:val="22"/>
          <w:szCs w:val="22"/>
        </w:rPr>
        <w:t>sladk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pečivo (kanapky, koláčiky, ...), ovocie a </w:t>
      </w:r>
      <w:r>
        <w:rPr>
          <w:rFonts w:ascii="Calibri" w:eastAsia="Calibri" w:hAnsi="Calibri" w:cs="Calibri"/>
          <w:sz w:val="22"/>
          <w:szCs w:val="22"/>
          <w:lang w:val="it-IT"/>
        </w:rPr>
        <w:t>pod. Miner</w:t>
      </w:r>
      <w:proofErr w:type="spellStart"/>
      <w:r>
        <w:rPr>
          <w:rFonts w:ascii="Calibri" w:eastAsia="Calibri" w:hAnsi="Calibri" w:cs="Calibri"/>
          <w:sz w:val="22"/>
          <w:szCs w:val="22"/>
        </w:rPr>
        <w:t>álka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musí byť v sklený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f</w:t>
      </w:r>
      <w:proofErr w:type="spellStart"/>
      <w:r>
        <w:rPr>
          <w:rFonts w:ascii="Calibri" w:eastAsia="Calibri" w:hAnsi="Calibri" w:cs="Calibri"/>
          <w:sz w:val="22"/>
          <w:szCs w:val="22"/>
        </w:rPr>
        <w:t>ľašiach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ktor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 budú sa otvárať postupne podľa potreby.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Prenájom priestorov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prednášková miestnosť s kapacitou minimálne 100 miest vrátane prezentačnej techniky je už rezervovaná </w:t>
      </w:r>
      <w:r w:rsidR="000A2BE1">
        <w:rPr>
          <w:rFonts w:ascii="Calibri" w:eastAsia="Calibri" w:hAnsi="Calibri" w:cs="Calibri"/>
          <w:sz w:val="22"/>
          <w:szCs w:val="22"/>
        </w:rPr>
        <w:t xml:space="preserve"> </w:t>
      </w:r>
      <w:r w:rsidR="000A2BE1">
        <w:t xml:space="preserve">a ide na náklady </w:t>
      </w:r>
      <w:proofErr w:type="spellStart"/>
      <w:r w:rsidR="000A2BE1">
        <w:t>objendávateľa</w:t>
      </w:r>
      <w:proofErr w:type="spellEnd"/>
      <w:r w:rsidR="000A2BE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proofErr w:type="spellStart"/>
      <w:r>
        <w:rPr>
          <w:rFonts w:ascii="Calibri" w:eastAsia="Calibri" w:hAnsi="Calibri" w:cs="Calibri"/>
          <w:sz w:val="22"/>
          <w:szCs w:val="22"/>
        </w:rPr>
        <w:t>Cikkerova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sieň v historickej budove Radnice, Nám. SNP 1, Banská Bystrica Aktivita sa koná v rámci festivalu ENVIRIOFILM/EKOTOPFILM 2019.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Prenájom prezentačnej a didaktickej techniky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prednášková miestnosť s kapacitou minimálne 100 miest vrátane prezentačnej techniky je už rezervovaná</w:t>
      </w:r>
      <w:r w:rsidR="000A2BE1">
        <w:rPr>
          <w:rFonts w:ascii="Calibri" w:eastAsia="Calibri" w:hAnsi="Calibri" w:cs="Calibri"/>
          <w:sz w:val="22"/>
          <w:szCs w:val="22"/>
        </w:rPr>
        <w:t xml:space="preserve"> </w:t>
      </w:r>
      <w:r w:rsidR="000A2BE1">
        <w:t>a ide na náklady objendávateľa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Cikkerova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sieň v historickej budove Radnice, Nám. SNP 1, Banská Bystrica Aktivita sa koná v rámci festivalu ENVIRIOFILM/EKOTOPFILM 2019.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Ďalšie požiadavky a </w:t>
      </w:r>
      <w:r>
        <w:rPr>
          <w:rFonts w:ascii="Calibri" w:eastAsia="Calibri" w:hAnsi="Calibri" w:cs="Calibri"/>
          <w:b/>
          <w:bCs/>
          <w:lang w:val="en-US"/>
        </w:rPr>
        <w:t>inform</w:t>
      </w:r>
      <w:proofErr w:type="spellStart"/>
      <w:r>
        <w:rPr>
          <w:rFonts w:ascii="Calibri" w:eastAsia="Calibri" w:hAnsi="Calibri" w:cs="Calibri"/>
          <w:b/>
          <w:bCs/>
        </w:rPr>
        <w:t>ácie</w:t>
      </w:r>
      <w:proofErr w:type="spellEnd"/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Miesto a termín konania tohto podujatia zodpovedá miestu a termínu konania sprievodných podujatí festivalu ENVIRIOFILM/EKOTOPFILM 2019 v Banskej Bystrici. Finálna verzia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programu seminára bude súčasťou zmluvy,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má právo odmietnuť </w:t>
      </w:r>
      <w:proofErr w:type="spellStart"/>
      <w:r>
        <w:rPr>
          <w:rFonts w:ascii="Calibri" w:eastAsia="Calibri" w:hAnsi="Calibri" w:cs="Calibri"/>
          <w:sz w:val="22"/>
          <w:szCs w:val="22"/>
        </w:rPr>
        <w:t>ponúknut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(napr. výber </w:t>
      </w:r>
      <w:proofErr w:type="spellStart"/>
      <w:r>
        <w:rPr>
          <w:rFonts w:ascii="Calibri" w:eastAsia="Calibri" w:hAnsi="Calibri" w:cs="Calibri"/>
          <w:sz w:val="22"/>
          <w:szCs w:val="22"/>
        </w:rPr>
        <w:t>reš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taur</w:t>
      </w:r>
      <w:proofErr w:type="spellStart"/>
      <w:r>
        <w:rPr>
          <w:rFonts w:ascii="Calibri" w:eastAsia="Calibri" w:hAnsi="Calibri" w:cs="Calibri"/>
          <w:sz w:val="22"/>
          <w:szCs w:val="22"/>
        </w:rPr>
        <w:t>ácie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pod.), ak nezodpovedajú jeho požiadavkám a charakteru podujatia a </w:t>
      </w:r>
      <w:proofErr w:type="spellStart"/>
      <w:r>
        <w:rPr>
          <w:rFonts w:ascii="Calibri" w:eastAsia="Calibri" w:hAnsi="Calibri" w:cs="Calibri"/>
          <w:sz w:val="22"/>
          <w:szCs w:val="22"/>
        </w:rPr>
        <w:t>pož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iada</w:t>
      </w:r>
      <w:r>
        <w:rPr>
          <w:rFonts w:ascii="Calibri" w:eastAsia="Calibri" w:hAnsi="Calibri" w:cs="Calibri"/>
          <w:sz w:val="22"/>
          <w:szCs w:val="22"/>
        </w:rPr>
        <w:t>ť o novú vhodnejšiu ponuku,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 počtom účastníkov podujatia sa rozumie celkový počet návštevníkov podujatia vrátane prednášajúcich lektorov a programovo-organizačných pracovníkov SAŽP, mimo organizačných pracovníkov dodávateľa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Na každom podujatí sa vyžaduje osobná prítomnosť min. 1 zástupcu/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pracovníka dodávateľa služieb, ktorý bude operatívne zabezpečovať </w:t>
      </w:r>
      <w:r>
        <w:rPr>
          <w:rFonts w:ascii="Calibri" w:eastAsia="Calibri" w:hAnsi="Calibri" w:cs="Calibri"/>
          <w:sz w:val="22"/>
          <w:szCs w:val="22"/>
          <w:lang w:val="pt-PT"/>
        </w:rPr>
        <w:t>organiza</w:t>
      </w:r>
      <w:proofErr w:type="spellStart"/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záležitosti a servis počas podujatia. Komunikácia s prípadným subdodávateľom dodávateľa služieb je súčasťou jeho zmluvných povinností, 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spresní predpokladaný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sz w:val="22"/>
          <w:szCs w:val="22"/>
        </w:rPr>
        <w:t xml:space="preserve">účastníkov – prihlásených osôb na zabezpečenie služieb najskôr 3 dni, najneskôr 24 hodín pred konaním podujatia bez toho, aby dodávateľ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účtoval storno poplatky,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si vyhradzuje právo na zmenu programu (obsahovú či časovú a pod.) z objektívnych dôvodov. V prípade takýchto okolností je objednávateľ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>
        <w:rPr>
          <w:rFonts w:ascii="Calibri" w:eastAsia="Calibri" w:hAnsi="Calibri" w:cs="Calibri"/>
          <w:sz w:val="22"/>
          <w:szCs w:val="22"/>
        </w:rPr>
        <w:t>ávnený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operat</w:t>
      </w:r>
      <w:proofErr w:type="spellStart"/>
      <w:r>
        <w:rPr>
          <w:rFonts w:ascii="Calibri" w:eastAsia="Calibri" w:hAnsi="Calibri" w:cs="Calibri"/>
          <w:sz w:val="22"/>
          <w:szCs w:val="22"/>
        </w:rPr>
        <w:t>ívne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presunúť </w:t>
      </w:r>
      <w:proofErr w:type="spellStart"/>
      <w:r>
        <w:rPr>
          <w:rFonts w:ascii="Calibri" w:eastAsia="Calibri" w:hAnsi="Calibri" w:cs="Calibri"/>
          <w:sz w:val="22"/>
          <w:szCs w:val="22"/>
        </w:rPr>
        <w:t>jednotliv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podľa potreby pri zachovaní celkovej objednanej dodávky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pt-PT"/>
        </w:rPr>
        <w:t>o do po</w:t>
      </w:r>
      <w:proofErr w:type="spellStart"/>
      <w:r>
        <w:rPr>
          <w:rFonts w:ascii="Calibri" w:eastAsia="Calibri" w:hAnsi="Calibri" w:cs="Calibri"/>
          <w:sz w:val="22"/>
          <w:szCs w:val="22"/>
        </w:rPr>
        <w:t>čtu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kvality v rámci zmluvne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ho finan</w:t>
      </w:r>
      <w:proofErr w:type="spellStart"/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rámca </w:t>
      </w:r>
      <w:proofErr w:type="spellStart"/>
      <w:r>
        <w:rPr>
          <w:rFonts w:ascii="Calibri" w:eastAsia="Calibri" w:hAnsi="Calibri" w:cs="Calibri"/>
          <w:sz w:val="22"/>
          <w:szCs w:val="22"/>
        </w:rPr>
        <w:t>konkr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sz w:val="22"/>
          <w:szCs w:val="22"/>
        </w:rPr>
        <w:t>tneho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podujatia. Ide najmä </w:t>
      </w:r>
      <w:r>
        <w:rPr>
          <w:rFonts w:ascii="Calibri" w:eastAsia="Calibri" w:hAnsi="Calibri" w:cs="Calibri"/>
          <w:sz w:val="22"/>
          <w:szCs w:val="22"/>
          <w:lang w:val="it-IT"/>
        </w:rPr>
        <w:t>o presun po</w:t>
      </w:r>
      <w:proofErr w:type="spellStart"/>
      <w:r>
        <w:rPr>
          <w:rFonts w:ascii="Calibri" w:eastAsia="Calibri" w:hAnsi="Calibri" w:cs="Calibri"/>
          <w:sz w:val="22"/>
          <w:szCs w:val="22"/>
        </w:rPr>
        <w:t>čtov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porcií medzi jednotlivými stravovacími službami. Č</w:t>
      </w:r>
      <w:r>
        <w:rPr>
          <w:rFonts w:ascii="Calibri" w:eastAsia="Calibri" w:hAnsi="Calibri" w:cs="Calibri"/>
          <w:sz w:val="22"/>
          <w:szCs w:val="22"/>
          <w:lang w:val="pt-PT"/>
        </w:rPr>
        <w:t>as pod</w:t>
      </w:r>
      <w:proofErr w:type="spellStart"/>
      <w:r>
        <w:rPr>
          <w:rFonts w:ascii="Calibri" w:eastAsia="Calibri" w:hAnsi="Calibri" w:cs="Calibri"/>
          <w:sz w:val="22"/>
          <w:szCs w:val="22"/>
        </w:rPr>
        <w:t>ávania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stravy sa </w:t>
      </w:r>
      <w:proofErr w:type="spellStart"/>
      <w:r>
        <w:rPr>
          <w:rFonts w:ascii="Calibri" w:eastAsia="Calibri" w:hAnsi="Calibri" w:cs="Calibri"/>
          <w:sz w:val="22"/>
          <w:szCs w:val="22"/>
        </w:rPr>
        <w:t>prispô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sob</w:t>
      </w:r>
      <w:r>
        <w:rPr>
          <w:rFonts w:ascii="Calibri" w:eastAsia="Calibri" w:hAnsi="Calibri" w:cs="Calibri"/>
          <w:sz w:val="22"/>
          <w:szCs w:val="22"/>
        </w:rPr>
        <w:t xml:space="preserve">í reálnemu priebehu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programu podujatia.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Dodávateľ služieb bude fakturovať len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čerpan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služby, ich  maximálny rozsah upravuje zmluva,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Nároky zo strany dodávateľa na </w:t>
      </w:r>
      <w:proofErr w:type="spellStart"/>
      <w:r>
        <w:rPr>
          <w:rFonts w:ascii="Calibri" w:eastAsia="Calibri" w:hAnsi="Calibri" w:cs="Calibri"/>
          <w:sz w:val="22"/>
          <w:szCs w:val="22"/>
        </w:rPr>
        <w:t>finančn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plnenie nad rámec zmluvy nebudú objednávateľom uznané – služby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počas podujatia a dodatočne pri fakturácii </w:t>
      </w:r>
      <w:proofErr w:type="spellStart"/>
      <w:r>
        <w:rPr>
          <w:rFonts w:ascii="Calibri" w:eastAsia="Calibri" w:hAnsi="Calibri" w:cs="Calibri"/>
          <w:sz w:val="22"/>
          <w:szCs w:val="22"/>
        </w:rPr>
        <w:t>vyhodnoten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dodávateľom ako </w:t>
      </w:r>
      <w:proofErr w:type="spellStart"/>
      <w:r>
        <w:rPr>
          <w:rFonts w:ascii="Calibri" w:eastAsia="Calibri" w:hAnsi="Calibri" w:cs="Calibri"/>
          <w:sz w:val="22"/>
          <w:szCs w:val="22"/>
        </w:rPr>
        <w:t>nadštandardn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nad rozsah zmluvy bude znášať voči tretej strane výlučne dodávateľ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Menu na </w:t>
      </w:r>
      <w:proofErr w:type="spellStart"/>
      <w:r>
        <w:rPr>
          <w:rFonts w:ascii="Calibri" w:eastAsia="Calibri" w:hAnsi="Calibri" w:cs="Calibri"/>
          <w:sz w:val="22"/>
          <w:szCs w:val="22"/>
        </w:rPr>
        <w:t>cel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podujatie sa rámcovo </w:t>
      </w:r>
      <w:proofErr w:type="spellStart"/>
      <w:r>
        <w:rPr>
          <w:rFonts w:ascii="Calibri" w:eastAsia="Calibri" w:hAnsi="Calibri" w:cs="Calibri"/>
          <w:sz w:val="22"/>
          <w:szCs w:val="22"/>
        </w:rPr>
        <w:t>schvá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li e</w:t>
      </w:r>
      <w:proofErr w:type="spellStart"/>
      <w:r>
        <w:rPr>
          <w:rFonts w:ascii="Calibri" w:eastAsia="Calibri" w:hAnsi="Calibri" w:cs="Calibri"/>
          <w:sz w:val="22"/>
          <w:szCs w:val="22"/>
        </w:rPr>
        <w:t>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pred podujatím po potvrdení miesta a termínu konania podujatia písomnou objednávkou, menu musí rešpektovať požiadavku na </w:t>
      </w:r>
      <w:proofErr w:type="spellStart"/>
      <w:r>
        <w:rPr>
          <w:rFonts w:ascii="Calibri" w:eastAsia="Calibri" w:hAnsi="Calibri" w:cs="Calibri"/>
          <w:sz w:val="22"/>
          <w:szCs w:val="22"/>
        </w:rPr>
        <w:t>prípadn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tne obmedzenia účastníkov (vegetariánska, bezlepková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strava a pod.), </w:t>
      </w:r>
      <w:r>
        <w:rPr>
          <w:rFonts w:ascii="Calibri" w:eastAsia="Calibri" w:hAnsi="Calibri" w:cs="Calibri"/>
          <w:sz w:val="22"/>
          <w:szCs w:val="22"/>
        </w:rPr>
        <w:t>čo sa spresní najneskôr do 24 hod. pred začiatkom podujatia,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Miner</w:t>
      </w:r>
      <w:r>
        <w:rPr>
          <w:rFonts w:ascii="Calibri" w:eastAsia="Calibri" w:hAnsi="Calibri" w:cs="Calibri"/>
          <w:sz w:val="22"/>
          <w:szCs w:val="22"/>
        </w:rPr>
        <w:t>álky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 </w:t>
      </w:r>
      <w:proofErr w:type="spellStart"/>
      <w:r>
        <w:rPr>
          <w:rFonts w:ascii="Calibri" w:eastAsia="Calibri" w:hAnsi="Calibri" w:cs="Calibri"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>as prest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vok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(coffee break) pod</w:t>
      </w:r>
      <w:proofErr w:type="spellStart"/>
      <w:r>
        <w:rPr>
          <w:rFonts w:ascii="Calibri" w:eastAsia="Calibri" w:hAnsi="Calibri" w:cs="Calibri"/>
          <w:sz w:val="22"/>
          <w:szCs w:val="22"/>
        </w:rPr>
        <w:t>ávajú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sklenený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f</w:t>
      </w:r>
      <w:proofErr w:type="spellStart"/>
      <w:r>
        <w:rPr>
          <w:rFonts w:ascii="Calibri" w:eastAsia="Calibri" w:hAnsi="Calibri" w:cs="Calibri"/>
          <w:sz w:val="22"/>
          <w:szCs w:val="22"/>
        </w:rPr>
        <w:t>ľašiach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neotvoren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otvárať sa budú podľa potreby,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Nápoje a jedlá sa budú servírovať do skla a porcelánu, nie do jednorazových plastových pohárov a tanierov,</w:t>
      </w:r>
    </w:p>
    <w:p w:rsidR="005169A3" w:rsidRDefault="00215196">
      <w:pPr>
        <w:pStyle w:val="Odsekzoznamu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Odborný program podujatia pripravuje objednávateľ a jeho schválená finálna verzia bude prílohou zmluvy, 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Normal"/>
        <w:tblW w:w="86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93"/>
      </w:tblGrid>
      <w:tr w:rsidR="005169A3">
        <w:trPr>
          <w:trHeight w:val="592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3. 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zabezpeč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en-US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en-US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– Smerom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cestovn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C0C0C0"/>
              </w:rPr>
              <w:t>mu ruchu</w:t>
            </w:r>
          </w:p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Calibri" w:eastAsia="Calibri" w:hAnsi="Calibri" w:cs="Calibri"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Názov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Názov workshopu: Smerom k </w:t>
      </w:r>
      <w:proofErr w:type="spellStart"/>
      <w:r>
        <w:rPr>
          <w:rFonts w:ascii="Calibri" w:eastAsia="Calibri" w:hAnsi="Calibri" w:cs="Calibri"/>
        </w:rPr>
        <w:t>udržateľn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mu </w:t>
      </w:r>
      <w:proofErr w:type="spellStart"/>
      <w:r>
        <w:rPr>
          <w:rFonts w:ascii="Calibri" w:eastAsia="Calibri" w:hAnsi="Calibri" w:cs="Calibri"/>
        </w:rPr>
        <w:t>cestovn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mu ruchu. 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Technicko-</w:t>
      </w:r>
      <w:proofErr w:type="spellStart"/>
      <w:r>
        <w:rPr>
          <w:rFonts w:ascii="Calibri" w:eastAsia="Calibri" w:hAnsi="Calibri" w:cs="Calibri"/>
        </w:rPr>
        <w:t>organizačn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zabezpečenie (priestory, </w:t>
      </w:r>
      <w:proofErr w:type="spellStart"/>
      <w:r>
        <w:rPr>
          <w:rFonts w:ascii="Calibri" w:eastAsia="Calibri" w:hAnsi="Calibri" w:cs="Calibri"/>
        </w:rPr>
        <w:t>cateringov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služby) 1-dňov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ho </w:t>
      </w:r>
      <w:proofErr w:type="spellStart"/>
      <w:r>
        <w:rPr>
          <w:rFonts w:ascii="Calibri" w:eastAsia="Calibri" w:hAnsi="Calibri" w:cs="Calibri"/>
        </w:rPr>
        <w:t>odborn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lang w:val="en-US"/>
        </w:rPr>
        <w:t>workshopu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lang w:val="it-IT"/>
        </w:rPr>
        <w:t>Term</w:t>
      </w:r>
      <w:r>
        <w:rPr>
          <w:rFonts w:ascii="Calibri" w:eastAsia="Calibri" w:hAnsi="Calibri" w:cs="Calibri"/>
          <w:i/>
          <w:iCs/>
        </w:rPr>
        <w:t>í</w:t>
      </w:r>
      <w:r>
        <w:rPr>
          <w:rFonts w:ascii="Calibri" w:eastAsia="Calibri" w:hAnsi="Calibri" w:cs="Calibri"/>
          <w:i/>
          <w:iCs/>
          <w:lang w:val="de-DE"/>
        </w:rPr>
        <w:t>n:</w:t>
      </w:r>
      <w:r>
        <w:rPr>
          <w:rFonts w:ascii="Calibri" w:eastAsia="Calibri" w:hAnsi="Calibri" w:cs="Calibri"/>
        </w:rPr>
        <w:t xml:space="preserve"> 28. máj 2019, Bratislava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Presná kvalitatívna a kvantitatívna š</w:t>
      </w:r>
      <w:r>
        <w:rPr>
          <w:rFonts w:ascii="Calibri" w:eastAsia="Calibri" w:hAnsi="Calibri" w:cs="Calibri"/>
          <w:b/>
          <w:bCs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</w:rPr>
        <w:t>ácia</w:t>
      </w:r>
      <w:proofErr w:type="spellEnd"/>
      <w:r>
        <w:rPr>
          <w:rFonts w:ascii="Calibri" w:eastAsia="Calibri" w:hAnsi="Calibri" w:cs="Calibri"/>
          <w:b/>
          <w:bCs/>
        </w:rPr>
        <w:t xml:space="preserve"> predmetu zákazky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1-dňový odborný </w:t>
      </w:r>
      <w:r>
        <w:rPr>
          <w:rFonts w:ascii="Calibri" w:eastAsia="Calibri" w:hAnsi="Calibri" w:cs="Calibri"/>
          <w:lang w:val="en-US"/>
        </w:rPr>
        <w:t xml:space="preserve">workshop pre 65 </w:t>
      </w:r>
      <w:r>
        <w:rPr>
          <w:rFonts w:ascii="Calibri" w:eastAsia="Calibri" w:hAnsi="Calibri" w:cs="Calibri"/>
        </w:rPr>
        <w:t xml:space="preserve">účastníkov (vrátane </w:t>
      </w:r>
      <w:proofErr w:type="spellStart"/>
      <w:r>
        <w:rPr>
          <w:rFonts w:ascii="Calibri" w:eastAsia="Calibri" w:hAnsi="Calibri" w:cs="Calibri"/>
        </w:rPr>
        <w:t>organizačn</w:t>
      </w:r>
      <w:proofErr w:type="spellEnd"/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tímu) v Bratislave.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Prenájom priestorov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Hlavná prednášková miestnosť s kapacitou min. 70 miest, vybavená stoličkami a stolmi na písanie (</w:t>
      </w:r>
      <w:proofErr w:type="spellStart"/>
      <w:r>
        <w:rPr>
          <w:rFonts w:ascii="Calibri" w:eastAsia="Calibri" w:hAnsi="Calibri" w:cs="Calibri"/>
          <w:sz w:val="22"/>
          <w:szCs w:val="22"/>
        </w:rPr>
        <w:t>školsk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sedenie), predsednícky stôl pre 4 až 6 osôb. Prenájom priestorov približne v čase od 8:30 hod. do 17.30 hod. 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Zabezpečenie prístupu na toaletu (dámska, pánska) v blízkosti prednáškovej miestnosti. 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Priestor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 coffee break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  <w:lang w:val="es-ES_tradnl"/>
        </w:rPr>
        <w:t>primeran</w:t>
      </w:r>
      <w:r>
        <w:rPr>
          <w:rFonts w:ascii="Calibri" w:eastAsia="Calibri" w:hAnsi="Calibri" w:cs="Calibri"/>
          <w:sz w:val="22"/>
          <w:szCs w:val="22"/>
        </w:rPr>
        <w:t>ý veľkosťou pre 65 osôb, v blízkosti prednáškovej miestnosti.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Priestor a plochy na plagátovú a pultovú prezentáciu – panely alebo stojany s panelmi pre cca 2 plagáty (70 cm x 100 cm), cca 8-10 </w:t>
      </w:r>
      <w:proofErr w:type="spellStart"/>
      <w:r>
        <w:rPr>
          <w:rFonts w:ascii="Calibri" w:eastAsia="Calibri" w:hAnsi="Calibri" w:cs="Calibri"/>
          <w:sz w:val="22"/>
          <w:szCs w:val="22"/>
        </w:rPr>
        <w:t>roll-upov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(100 cm x 200 cm), 1-2 pulty na tlačoviny a </w:t>
      </w:r>
      <w:proofErr w:type="spellStart"/>
      <w:r>
        <w:rPr>
          <w:rFonts w:ascii="Calibri" w:eastAsia="Calibri" w:hAnsi="Calibri" w:cs="Calibri"/>
          <w:sz w:val="22"/>
          <w:szCs w:val="22"/>
        </w:rPr>
        <w:t>reklamn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predmety. (plagáty, </w:t>
      </w:r>
      <w:proofErr w:type="spellStart"/>
      <w:r>
        <w:rPr>
          <w:rFonts w:ascii="Calibri" w:eastAsia="Calibri" w:hAnsi="Calibri" w:cs="Calibri"/>
          <w:sz w:val="22"/>
          <w:szCs w:val="22"/>
        </w:rPr>
        <w:t>roll-upy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tlačoviny a </w:t>
      </w:r>
      <w:proofErr w:type="spellStart"/>
      <w:r>
        <w:rPr>
          <w:rFonts w:ascii="Calibri" w:eastAsia="Calibri" w:hAnsi="Calibri" w:cs="Calibri"/>
          <w:sz w:val="22"/>
          <w:szCs w:val="22"/>
        </w:rPr>
        <w:t>reklamn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predmety zabezpečí verejný obstarávateľ vrátane účastní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kov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).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Zabezpečenie stravovacích </w:t>
      </w:r>
      <w:proofErr w:type="spellStart"/>
      <w:r>
        <w:rPr>
          <w:rFonts w:ascii="Calibri" w:eastAsia="Calibri" w:hAnsi="Calibri" w:cs="Calibri"/>
          <w:i/>
          <w:iCs/>
        </w:rPr>
        <w:t>služ</w:t>
      </w:r>
      <w:r>
        <w:rPr>
          <w:rFonts w:ascii="Calibri" w:eastAsia="Calibri" w:hAnsi="Calibri" w:cs="Calibri"/>
          <w:i/>
          <w:iCs/>
          <w:lang w:val="de-DE"/>
        </w:rPr>
        <w:t>ieb</w:t>
      </w:r>
      <w:proofErr w:type="spellEnd"/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OBČ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ERSTVENIE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po</w:t>
      </w:r>
      <w:proofErr w:type="spellEnd"/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(coffee break): 2x pre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cca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65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</w:t>
      </w:r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(1x dopoludnia, 1x popoludní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). </w:t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 xml:space="preserve">Pre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jeden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coffee break: k</w:t>
      </w:r>
      <w:proofErr w:type="spellStart"/>
      <w:r>
        <w:rPr>
          <w:rFonts w:ascii="Calibri" w:eastAsia="Calibri" w:hAnsi="Calibri" w:cs="Calibri"/>
          <w:sz w:val="22"/>
          <w:szCs w:val="22"/>
        </w:rPr>
        <w:t>áva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podá</w:t>
      </w:r>
      <w:r>
        <w:rPr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z w:val="22"/>
          <w:szCs w:val="22"/>
          <w:lang w:val="pt-PT"/>
        </w:rPr>
        <w:t>v termosk</w:t>
      </w:r>
      <w:r>
        <w:rPr>
          <w:rFonts w:ascii="Calibri" w:eastAsia="Calibri" w:hAnsi="Calibri" w:cs="Calibri"/>
          <w:sz w:val="22"/>
          <w:szCs w:val="22"/>
        </w:rPr>
        <w:t xml:space="preserve">ách, smotana do kávy (iná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alternat</w:t>
      </w:r>
      <w:r>
        <w:rPr>
          <w:rFonts w:ascii="Calibri" w:eastAsia="Calibri" w:hAnsi="Calibri" w:cs="Calibri"/>
          <w:sz w:val="22"/>
          <w:szCs w:val="22"/>
        </w:rPr>
        <w:t>íva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ako kusová – v skle), horúca voda v </w:t>
      </w:r>
      <w:proofErr w:type="spellStart"/>
      <w:r>
        <w:rPr>
          <w:rFonts w:ascii="Calibri" w:eastAsia="Calibri" w:hAnsi="Calibri" w:cs="Calibri"/>
          <w:sz w:val="22"/>
          <w:szCs w:val="22"/>
        </w:rPr>
        <w:t>termoská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ch, porciovan</w:t>
      </w:r>
      <w:r>
        <w:rPr>
          <w:rFonts w:ascii="Calibri" w:eastAsia="Calibri" w:hAnsi="Calibri" w:cs="Calibri"/>
          <w:sz w:val="22"/>
          <w:szCs w:val="22"/>
        </w:rPr>
        <w:t>ý čaj (čierny, zelený, ovocný), cukor podá</w:t>
      </w:r>
      <w:r>
        <w:rPr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Fonts w:ascii="Calibri" w:eastAsia="Calibri" w:hAnsi="Calibri" w:cs="Calibri"/>
          <w:sz w:val="22"/>
          <w:szCs w:val="22"/>
        </w:rPr>
        <w:t xml:space="preserve">ý v dávkovačoch, jemne perlivá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miner</w:t>
      </w:r>
      <w:r>
        <w:rPr>
          <w:rFonts w:ascii="Calibri" w:eastAsia="Calibri" w:hAnsi="Calibri" w:cs="Calibri"/>
          <w:sz w:val="22"/>
          <w:szCs w:val="22"/>
        </w:rPr>
        <w:t>álka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objeme 0,33l/osoba/jeden </w:t>
      </w:r>
      <w:proofErr w:type="spellStart"/>
      <w:r>
        <w:rPr>
          <w:rFonts w:ascii="Calibri" w:eastAsia="Calibri" w:hAnsi="Calibri" w:cs="Calibri"/>
          <w:sz w:val="22"/>
          <w:szCs w:val="22"/>
        </w:rPr>
        <w:t>coffee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break v sklenených vratný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f</w:t>
      </w:r>
      <w:proofErr w:type="spellStart"/>
      <w:r>
        <w:rPr>
          <w:rFonts w:ascii="Calibri" w:eastAsia="Calibri" w:hAnsi="Calibri" w:cs="Calibri"/>
          <w:sz w:val="22"/>
          <w:szCs w:val="22"/>
        </w:rPr>
        <w:t>ľašiach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sladen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nápoje v objeme 0,33l/osoba/</w:t>
      </w:r>
      <w:proofErr w:type="spellStart"/>
      <w:r>
        <w:rPr>
          <w:rFonts w:ascii="Calibri" w:eastAsia="Calibri" w:hAnsi="Calibri" w:cs="Calibri"/>
          <w:sz w:val="22"/>
          <w:szCs w:val="22"/>
        </w:rPr>
        <w:t>coffee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break  v sklenených vratný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f</w:t>
      </w:r>
      <w:proofErr w:type="spellStart"/>
      <w:r>
        <w:rPr>
          <w:rFonts w:ascii="Calibri" w:eastAsia="Calibri" w:hAnsi="Calibri" w:cs="Calibri"/>
          <w:sz w:val="22"/>
          <w:szCs w:val="22"/>
        </w:rPr>
        <w:t>ľašiach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- 2 druhy (1 druh-30 ks, 2 druh-35 ks).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Fľaše </w:t>
      </w:r>
      <w:proofErr w:type="spellStart"/>
      <w:r>
        <w:rPr>
          <w:rFonts w:ascii="Calibri" w:eastAsia="Calibri" w:hAnsi="Calibri" w:cs="Calibri"/>
          <w:sz w:val="22"/>
          <w:szCs w:val="22"/>
        </w:rPr>
        <w:t>neotvoren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, otváranie podľa potreby. </w:t>
      </w:r>
      <w:proofErr w:type="spellStart"/>
      <w:r>
        <w:rPr>
          <w:rFonts w:ascii="Calibri" w:eastAsia="Calibri" w:hAnsi="Calibri" w:cs="Calibri"/>
          <w:sz w:val="22"/>
          <w:szCs w:val="22"/>
        </w:rPr>
        <w:t>Čerstv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sladk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ivo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2ks/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/coffee break 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slan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pečivo 2ks/osoba/</w:t>
      </w:r>
      <w:proofErr w:type="spellStart"/>
      <w:r>
        <w:rPr>
          <w:rFonts w:ascii="Calibri" w:eastAsia="Calibri" w:hAnsi="Calibri" w:cs="Calibri"/>
          <w:sz w:val="22"/>
          <w:szCs w:val="22"/>
        </w:rPr>
        <w:t>coffee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break, min. 50 g každý druh (kanapky, koláčiky, pagáčiky...).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OBED v deň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konania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pre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cca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65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</w:t>
      </w:r>
      <w:r>
        <w:rPr>
          <w:rFonts w:ascii="Calibri" w:eastAsia="Calibri" w:hAnsi="Calibri" w:cs="Calibri"/>
          <w:sz w:val="22"/>
          <w:szCs w:val="22"/>
        </w:rPr>
        <w:t>ôb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menu: teplá polievka (0,3 l/os.), </w:t>
      </w:r>
      <w:proofErr w:type="spellStart"/>
      <w:r>
        <w:rPr>
          <w:rFonts w:ascii="Calibri" w:eastAsia="Calibri" w:hAnsi="Calibri" w:cs="Calibri"/>
          <w:sz w:val="22"/>
          <w:szCs w:val="22"/>
        </w:rPr>
        <w:t>jednotn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mäsov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menu (hmotnosť mäsa v surovom stave 140g/os.) vrátane prílohy (min. 150 g/os.), dezert, káva, džbán s vodou a </w:t>
      </w:r>
      <w:proofErr w:type="spellStart"/>
      <w:r>
        <w:rPr>
          <w:rFonts w:ascii="Calibri" w:eastAsia="Calibri" w:hAnsi="Calibri" w:cs="Calibri"/>
          <w:sz w:val="22"/>
          <w:szCs w:val="22"/>
        </w:rPr>
        <w:t>citr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nom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Prenájom prezentačnej a didaktickej techniky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vrátane inštalácie, sprevádzkovania,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technick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dozoru a servisu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ks dataprojektor, 1 ks notebook, 1 ks premietacie plátno –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sz w:val="22"/>
          <w:szCs w:val="22"/>
        </w:rPr>
        <w:t>účelom premietania prezentácií.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Ozvučenie prednáškovej miestnosti a 2 </w:t>
      </w:r>
      <w:proofErr w:type="spellStart"/>
      <w:r>
        <w:rPr>
          <w:rFonts w:ascii="Calibri" w:eastAsia="Calibri" w:hAnsi="Calibri" w:cs="Calibri"/>
          <w:sz w:val="22"/>
          <w:szCs w:val="22"/>
        </w:rPr>
        <w:t>prenosn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mikrof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ny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Vysokorýchlostn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pripojenie na internet </w:t>
      </w:r>
      <w:proofErr w:type="spellStart"/>
      <w:r>
        <w:rPr>
          <w:rFonts w:ascii="Calibri" w:eastAsia="Calibri" w:hAnsi="Calibri" w:cs="Calibri"/>
          <w:sz w:val="22"/>
          <w:szCs w:val="22"/>
        </w:rPr>
        <w:t>dostupn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 prednáškovej miestnosti.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Ďalšie požiadavky a </w:t>
      </w:r>
      <w:r>
        <w:rPr>
          <w:rFonts w:ascii="Calibri" w:eastAsia="Calibri" w:hAnsi="Calibri" w:cs="Calibri"/>
          <w:b/>
          <w:bCs/>
          <w:lang w:val="en-US"/>
        </w:rPr>
        <w:t>inform</w:t>
      </w:r>
      <w:proofErr w:type="spellStart"/>
      <w:r>
        <w:rPr>
          <w:rFonts w:ascii="Calibri" w:eastAsia="Calibri" w:hAnsi="Calibri" w:cs="Calibri"/>
          <w:b/>
          <w:bCs/>
        </w:rPr>
        <w:t>ácie</w:t>
      </w:r>
      <w:proofErr w:type="spellEnd"/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</w:t>
      </w:r>
      <w:proofErr w:type="spellStart"/>
      <w:r>
        <w:rPr>
          <w:rFonts w:ascii="Calibri" w:eastAsia="Calibri" w:hAnsi="Calibri" w:cs="Calibri"/>
          <w:sz w:val="22"/>
          <w:szCs w:val="22"/>
        </w:rPr>
        <w:t>bezplatn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parkovacie miesto pre organizátorov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verejný obstarávateľ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nahl</w:t>
      </w:r>
      <w:r>
        <w:rPr>
          <w:rFonts w:ascii="Calibri" w:eastAsia="Calibri" w:hAnsi="Calibri" w:cs="Calibri"/>
          <w:sz w:val="22"/>
          <w:szCs w:val="22"/>
        </w:rPr>
        <w:t>ási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skutočný počet osôb – účastníkov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najnesk</w:t>
      </w:r>
      <w:r>
        <w:rPr>
          <w:rFonts w:ascii="Calibri" w:eastAsia="Calibri" w:hAnsi="Calibri" w:cs="Calibri"/>
          <w:sz w:val="22"/>
          <w:szCs w:val="22"/>
        </w:rPr>
        <w:t>ôr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 dni pred konaním workshopu bez toho, aby poskytovateľ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účtoval storno poplatky,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celom zariadení </w:t>
      </w:r>
      <w:proofErr w:type="spellStart"/>
      <w:r>
        <w:rPr>
          <w:rFonts w:ascii="Calibri" w:eastAsia="Calibri" w:hAnsi="Calibri" w:cs="Calibri"/>
          <w:sz w:val="22"/>
          <w:szCs w:val="22"/>
        </w:rPr>
        <w:t>mož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 xml:space="preserve">ť </w:t>
      </w:r>
      <w:proofErr w:type="spellStart"/>
      <w:r>
        <w:rPr>
          <w:rFonts w:ascii="Calibri" w:eastAsia="Calibri" w:hAnsi="Calibri" w:cs="Calibri"/>
          <w:sz w:val="22"/>
          <w:szCs w:val="22"/>
        </w:rPr>
        <w:t>bezplatn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vysokorýchlostn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pripojenia na internet,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požaduje </w:t>
      </w:r>
      <w:proofErr w:type="spellStart"/>
      <w:r>
        <w:rPr>
          <w:rFonts w:ascii="Calibri" w:eastAsia="Calibri" w:hAnsi="Calibri" w:cs="Calibri"/>
          <w:sz w:val="22"/>
          <w:szCs w:val="22"/>
        </w:rPr>
        <w:t>sklenen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poháre, šálky, </w:t>
      </w:r>
      <w:proofErr w:type="spellStart"/>
      <w:r>
        <w:rPr>
          <w:rFonts w:ascii="Calibri" w:eastAsia="Calibri" w:hAnsi="Calibri" w:cs="Calibri"/>
          <w:sz w:val="22"/>
          <w:szCs w:val="22"/>
        </w:rPr>
        <w:t>nerezov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ly</w:t>
      </w:r>
      <w:r>
        <w:rPr>
          <w:rFonts w:ascii="Calibri" w:eastAsia="Calibri" w:hAnsi="Calibri" w:cs="Calibri"/>
          <w:sz w:val="22"/>
          <w:szCs w:val="22"/>
        </w:rPr>
        <w:t>žičky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kávu a čaj, servítky,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priestor pre odkladanie kabátov,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zabezpečenie inštalácie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syst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mu podujatia (program, plagáty, </w:t>
      </w:r>
      <w:proofErr w:type="spellStart"/>
      <w:r>
        <w:rPr>
          <w:rFonts w:ascii="Calibri" w:eastAsia="Calibri" w:hAnsi="Calibri" w:cs="Calibri"/>
          <w:sz w:val="22"/>
          <w:szCs w:val="22"/>
        </w:rPr>
        <w:t>navigačn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tabuľky) v priestoroch konania podujatia zo strany poskytovateľa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prípade potreby bezplatná tlač a kopírovanie potrebný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materi</w:t>
      </w:r>
      <w:r>
        <w:rPr>
          <w:rFonts w:ascii="Calibri" w:eastAsia="Calibri" w:hAnsi="Calibri" w:cs="Calibri"/>
          <w:sz w:val="22"/>
          <w:szCs w:val="22"/>
        </w:rPr>
        <w:t>álov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  účastníkov a organizátorov podujatia,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dobr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2"/>
          <w:szCs w:val="22"/>
        </w:rPr>
        <w:t>dopravn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 do miesta realizácie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(autobus,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vlak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 MHD),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požaduje, aby mu bola </w:t>
      </w:r>
      <w:proofErr w:type="spellStart"/>
      <w:r>
        <w:rPr>
          <w:rFonts w:ascii="Calibri" w:eastAsia="Calibri" w:hAnsi="Calibri" w:cs="Calibri"/>
          <w:sz w:val="22"/>
          <w:szCs w:val="22"/>
        </w:rPr>
        <w:t>umož</w:t>
      </w:r>
      <w:r>
        <w:rPr>
          <w:rFonts w:ascii="Calibri" w:eastAsia="Calibri" w:hAnsi="Calibri" w:cs="Calibri"/>
          <w:sz w:val="22"/>
          <w:szCs w:val="22"/>
          <w:lang w:val="de-DE"/>
        </w:rPr>
        <w:t>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á úprava priestorov a inštalácia </w:t>
      </w:r>
      <w:proofErr w:type="spellStart"/>
      <w:r>
        <w:rPr>
          <w:rFonts w:ascii="Calibri" w:eastAsia="Calibri" w:hAnsi="Calibri" w:cs="Calibri"/>
          <w:sz w:val="22"/>
          <w:szCs w:val="22"/>
        </w:rPr>
        <w:t>posterov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roll-upov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pultov v popoludňajších hodinách v deň pred konaní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m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menu podá</w:t>
      </w:r>
      <w:r>
        <w:rPr>
          <w:rFonts w:ascii="Calibri" w:eastAsia="Calibri" w:hAnsi="Calibri" w:cs="Calibri"/>
          <w:sz w:val="22"/>
          <w:szCs w:val="22"/>
          <w:lang w:val="nl-NL"/>
        </w:rPr>
        <w:t>van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počas obeda bude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2 dni pred </w:t>
      </w:r>
      <w:proofErr w:type="spellStart"/>
      <w:r>
        <w:rPr>
          <w:rFonts w:ascii="Calibri" w:eastAsia="Calibri" w:hAnsi="Calibri" w:cs="Calibri"/>
          <w:sz w:val="22"/>
          <w:szCs w:val="22"/>
        </w:rPr>
        <w:t>uskutoč</w:t>
      </w:r>
      <w:r>
        <w:rPr>
          <w:rFonts w:ascii="Calibri" w:eastAsia="Calibri" w:hAnsi="Calibri" w:cs="Calibri"/>
          <w:sz w:val="22"/>
          <w:szCs w:val="22"/>
          <w:lang w:val="de-DE"/>
        </w:rPr>
        <w:t>nen</w:t>
      </w:r>
      <w:r>
        <w:rPr>
          <w:rFonts w:ascii="Calibri" w:eastAsia="Calibri" w:hAnsi="Calibri" w:cs="Calibri"/>
          <w:sz w:val="22"/>
          <w:szCs w:val="22"/>
        </w:rPr>
        <w:t>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ods</w:t>
      </w:r>
      <w:r>
        <w:rPr>
          <w:rFonts w:ascii="Calibri" w:eastAsia="Calibri" w:hAnsi="Calibri" w:cs="Calibri"/>
          <w:sz w:val="22"/>
          <w:szCs w:val="22"/>
        </w:rPr>
        <w:t>úhlasen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oboma stranami,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pt-PT"/>
        </w:rPr>
        <w:t>as pod</w:t>
      </w:r>
      <w:proofErr w:type="spellStart"/>
      <w:r>
        <w:rPr>
          <w:rFonts w:ascii="Calibri" w:eastAsia="Calibri" w:hAnsi="Calibri" w:cs="Calibri"/>
          <w:sz w:val="22"/>
          <w:szCs w:val="22"/>
        </w:rPr>
        <w:t>ávania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objednaných stravovacích služieb bude spresnený najneskôr 2 dni pred konaní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m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dodávateľ služieb bude fakturovať len skutočne </w:t>
      </w:r>
      <w:proofErr w:type="spellStart"/>
      <w:r>
        <w:rPr>
          <w:rFonts w:ascii="Calibri" w:eastAsia="Calibri" w:hAnsi="Calibri" w:cs="Calibri"/>
          <w:sz w:val="22"/>
          <w:szCs w:val="22"/>
        </w:rPr>
        <w:t>čerpan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v maximálnom rozsahu, ktorý upravuje zmluva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počas konania workshopu sa vyžaduje osobná prítomnosť min. 1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pracovníka – zástupcu poskytovateľa služieb, ktorý bude operatívne zabezpečovať </w:t>
      </w:r>
      <w:r>
        <w:rPr>
          <w:rFonts w:ascii="Calibri" w:eastAsia="Calibri" w:hAnsi="Calibri" w:cs="Calibri"/>
          <w:sz w:val="22"/>
          <w:szCs w:val="22"/>
          <w:lang w:val="pt-PT"/>
        </w:rPr>
        <w:t>organiza</w:t>
      </w:r>
      <w:proofErr w:type="spellStart"/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záležitosti,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si vyhradzuje právo na zmenu programu (obsahovú a časovú). V prípade takýchto okolností je objednávateľ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proofErr w:type="spellStart"/>
      <w:r>
        <w:rPr>
          <w:rFonts w:ascii="Calibri" w:eastAsia="Calibri" w:hAnsi="Calibri" w:cs="Calibri"/>
          <w:sz w:val="22"/>
          <w:szCs w:val="22"/>
        </w:rPr>
        <w:t>ávnený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operat</w:t>
      </w:r>
      <w:proofErr w:type="spellStart"/>
      <w:r>
        <w:rPr>
          <w:rFonts w:ascii="Calibri" w:eastAsia="Calibri" w:hAnsi="Calibri" w:cs="Calibri"/>
          <w:sz w:val="22"/>
          <w:szCs w:val="22"/>
        </w:rPr>
        <w:t>ívne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presunúť </w:t>
      </w:r>
      <w:proofErr w:type="spellStart"/>
      <w:r>
        <w:rPr>
          <w:rFonts w:ascii="Calibri" w:eastAsia="Calibri" w:hAnsi="Calibri" w:cs="Calibri"/>
          <w:sz w:val="22"/>
          <w:szCs w:val="22"/>
        </w:rPr>
        <w:t>jednotliv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podľa potreby pri zachovaní celkovej objednanej dodávky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pt-PT"/>
        </w:rPr>
        <w:t>o do po</w:t>
      </w:r>
      <w:proofErr w:type="spellStart"/>
      <w:r>
        <w:rPr>
          <w:rFonts w:ascii="Calibri" w:eastAsia="Calibri" w:hAnsi="Calibri" w:cs="Calibri"/>
          <w:sz w:val="22"/>
          <w:szCs w:val="22"/>
        </w:rPr>
        <w:t>čtu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kvality v rámci zmluvne </w:t>
      </w:r>
      <w:proofErr w:type="spellStart"/>
      <w:r>
        <w:rPr>
          <w:rFonts w:ascii="Calibri" w:eastAsia="Calibri" w:hAnsi="Calibri" w:cs="Calibri"/>
          <w:sz w:val="22"/>
          <w:szCs w:val="22"/>
        </w:rPr>
        <w:t>dohodnut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ho finan</w:t>
      </w:r>
      <w:proofErr w:type="spellStart"/>
      <w:r>
        <w:rPr>
          <w:rFonts w:ascii="Calibri" w:eastAsia="Calibri" w:hAnsi="Calibri" w:cs="Calibri"/>
          <w:sz w:val="22"/>
          <w:szCs w:val="22"/>
        </w:rPr>
        <w:t>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rámca.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podmienkou uskutočnenia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workshopu je potvrdenie účasti min. 30 účastníkov</w:t>
      </w:r>
    </w:p>
    <w:p w:rsidR="005169A3" w:rsidRDefault="00215196">
      <w:pPr>
        <w:pStyle w:val="Odsekzoznamu"/>
        <w:numPr>
          <w:ilvl w:val="0"/>
          <w:numId w:val="37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stravovacie služby ako aj priestory na realizáciu workshopu a </w:t>
      </w:r>
      <w:proofErr w:type="spellStart"/>
      <w:r>
        <w:rPr>
          <w:rFonts w:ascii="Calibri" w:eastAsia="Calibri" w:hAnsi="Calibri" w:cs="Calibri"/>
          <w:sz w:val="22"/>
          <w:szCs w:val="22"/>
        </w:rPr>
        <w:t>ostatn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požiadavky sa budú realizovať v rámci </w:t>
      </w:r>
      <w:proofErr w:type="spellStart"/>
      <w:r>
        <w:rPr>
          <w:rFonts w:ascii="Calibri" w:eastAsia="Calibri" w:hAnsi="Calibri" w:cs="Calibri"/>
          <w:sz w:val="22"/>
          <w:szCs w:val="22"/>
        </w:rPr>
        <w:t>jedn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zariadenia (budovy)</w:t>
      </w: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21519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Príloha č. 2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rPr>
          <w:rFonts w:ascii="Calibri" w:eastAsia="Calibri" w:hAnsi="Calibri" w:cs="Calibri"/>
          <w:sz w:val="22"/>
          <w:szCs w:val="22"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215196">
      <w:pPr>
        <w:pStyle w:val="Predvolen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  <w:proofErr w:type="gramStart"/>
      <w:r>
        <w:rPr>
          <w:rFonts w:ascii="Calibri" w:eastAsia="Calibri" w:hAnsi="Calibri" w:cs="Calibri"/>
          <w:b/>
          <w:bCs/>
          <w:i/>
          <w:iCs/>
          <w:u w:color="000000"/>
        </w:rPr>
        <w:t>1.Technicko</w:t>
      </w:r>
      <w:proofErr w:type="gram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-organizačné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zabezpečenie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informačných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dní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Nakladanie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s 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ťažobným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odpadom</w:t>
      </w:r>
      <w:proofErr w:type="spellEnd"/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2832" w:firstLine="708"/>
        <w:jc w:val="center"/>
        <w:rPr>
          <w:rFonts w:ascii="Calibri" w:eastAsia="Calibri" w:hAnsi="Calibri" w:cs="Calibri"/>
          <w:b/>
          <w:bCs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2832" w:firstLine="70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</w:rPr>
        <w:t>krit</w:t>
      </w:r>
      <w:proofErr w:type="spellEnd"/>
      <w:r>
        <w:rPr>
          <w:rFonts w:ascii="Calibri" w:eastAsia="Calibri" w:hAnsi="Calibri" w:cs="Calibri"/>
          <w:b/>
          <w:bCs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</w:rPr>
        <w:t>ria</w:t>
      </w:r>
      <w:proofErr w:type="spellEnd"/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9"/>
      </w:tblGrid>
      <w:tr w:rsidR="005169A3">
        <w:trPr>
          <w:trHeight w:val="1347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</w:rPr>
              <w:t>zabezpečenie informačných dní – Nakladanie s ťažobným odpadom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konania: 11.-12.6. 2019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Lokalita: Banskobystrický kraj</w:t>
            </w:r>
          </w:p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5169A3"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5169A3">
        <w:trPr>
          <w:trHeight w:val="20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Zabezpečenie ubytovacích služieb - ubytovanie počas 1 noci pre max. 90 osôb</w:t>
            </w:r>
          </w:p>
          <w:p w:rsidR="005169A3" w:rsidRDefault="005169A3">
            <w:pPr>
              <w:pStyle w:val="Odsekzoznamu"/>
              <w:tabs>
                <w:tab w:val="left" w:pos="720"/>
              </w:tabs>
              <w:ind w:left="0"/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Raňajky –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Obed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1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ň.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Obed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Večera – 1.deň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– dopoludnia 2.deň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5169A3">
        <w:trPr>
          <w:trHeight w:val="11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1. 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– 2. 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88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1.deň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9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– 2.deň 6 hod.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85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Organiza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542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Celková cena 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215196">
      <w:pPr>
        <w:pStyle w:val="TeloA"/>
        <w:tabs>
          <w:tab w:val="left" w:pos="5995"/>
          <w:tab w:val="left" w:pos="8566"/>
          <w:tab w:val="left" w:pos="8640"/>
        </w:tabs>
        <w:spacing w:after="160" w:line="259" w:lineRule="auto"/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5169A3" w:rsidRDefault="0021519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Cena musí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položky pre uskutočnenie predmetu zákazky vrátane dane z ubytovania.</w:t>
      </w:r>
    </w:p>
    <w:p w:rsidR="005169A3" w:rsidRDefault="005169A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:rsidR="005169A3" w:rsidRDefault="005169A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:rsidR="005169A3" w:rsidRDefault="00215196">
      <w:pPr>
        <w:pStyle w:val="Predvolen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u w:color="000000"/>
        </w:rPr>
      </w:pPr>
      <w:proofErr w:type="gramStart"/>
      <w:r>
        <w:rPr>
          <w:rFonts w:ascii="Calibri" w:eastAsia="Calibri" w:hAnsi="Calibri" w:cs="Calibri"/>
          <w:b/>
          <w:bCs/>
          <w:i/>
          <w:iCs/>
          <w:u w:color="000000"/>
        </w:rPr>
        <w:t>2.Technicko</w:t>
      </w:r>
      <w:proofErr w:type="gram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-organizačné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zabezpečenie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seminára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pre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širokú</w:t>
      </w:r>
      <w:proofErr w:type="spellEnd"/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u w:color="000000"/>
        </w:rPr>
        <w:t>verejnosť</w:t>
      </w:r>
      <w:proofErr w:type="spellEnd"/>
    </w:p>
    <w:p w:rsidR="005169A3" w:rsidRDefault="005169A3">
      <w:pPr>
        <w:pStyle w:val="Predvolen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2832" w:firstLine="708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  <w:i/>
          <w:iCs/>
        </w:rPr>
        <w:t>krit</w:t>
      </w:r>
      <w:proofErr w:type="spellEnd"/>
      <w:r>
        <w:rPr>
          <w:rFonts w:ascii="Calibri" w:eastAsia="Calibri" w:hAnsi="Calibri" w:cs="Calibri"/>
          <w:b/>
          <w:bCs/>
          <w:i/>
          <w:iCs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  <w:i/>
          <w:iCs/>
        </w:rPr>
        <w:t>ria</w:t>
      </w:r>
      <w:proofErr w:type="spellEnd"/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9"/>
      </w:tblGrid>
      <w:tr w:rsidR="005169A3">
        <w:trPr>
          <w:trHeight w:val="1088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</w:rPr>
              <w:t>zabezpečenie seminára pre širokú verejnosť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konania: 31.5.2019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Lokalita: Banská Bystrica</w:t>
            </w:r>
          </w:p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  <w:i/>
          <w:iCs/>
        </w:rPr>
      </w:pPr>
    </w:p>
    <w:tbl>
      <w:tblPr>
        <w:tblStyle w:val="TableNormal"/>
        <w:tblW w:w="8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66"/>
        <w:gridCol w:w="1455"/>
        <w:gridCol w:w="1513"/>
      </w:tblGrid>
      <w:tr w:rsidR="005169A3">
        <w:trPr>
          <w:trHeight w:val="118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spolu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Obed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- dopoludnia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break) - popoludní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lastRenderedPageBreak/>
              <w:t>Organiza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  <w:i/>
          <w:iCs/>
        </w:rPr>
      </w:pPr>
    </w:p>
    <w:tbl>
      <w:tblPr>
        <w:tblStyle w:val="TableNormal"/>
        <w:tblW w:w="88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76"/>
        <w:gridCol w:w="1566"/>
        <w:gridCol w:w="1455"/>
        <w:gridCol w:w="1520"/>
      </w:tblGrid>
      <w:tr w:rsidR="005169A3">
        <w:trPr>
          <w:trHeight w:val="36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 v EUR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  <w:i/>
          <w:iCs/>
        </w:rPr>
      </w:pPr>
    </w:p>
    <w:p w:rsidR="005169A3" w:rsidRDefault="005169A3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60" w:line="20" w:lineRule="atLeast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5169A3" w:rsidRDefault="005169A3">
      <w:pPr>
        <w:pStyle w:val="TeloA"/>
        <w:numPr>
          <w:ilvl w:val="0"/>
          <w:numId w:val="38"/>
        </w:numPr>
        <w:spacing w:after="160" w:line="31" w:lineRule="exact"/>
        <w:jc w:val="right"/>
        <w:rPr>
          <w:rFonts w:ascii="Calibri" w:eastAsia="Calibri" w:hAnsi="Calibri" w:cs="Calibri"/>
        </w:rPr>
      </w:pPr>
    </w:p>
    <w:p w:rsidR="005169A3" w:rsidRDefault="00215196">
      <w:pPr>
        <w:pStyle w:val="Predvolen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b/>
          <w:bCs/>
          <w:i/>
          <w:iCs/>
          <w:u w:color="000000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Technicko-organizačn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zabezpečenie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workshopu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Smerom</w:t>
      </w:r>
      <w:proofErr w:type="spellEnd"/>
      <w:r>
        <w:rPr>
          <w:rFonts w:ascii="Calibri" w:eastAsia="Calibri" w:hAnsi="Calibri" w:cs="Calibri"/>
          <w:b/>
          <w:bCs/>
          <w:u w:color="000000"/>
        </w:rPr>
        <w:t xml:space="preserve"> k 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udržateľn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u w:color="000000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cestovn</w:t>
      </w:r>
      <w:proofErr w:type="spellEnd"/>
      <w:r>
        <w:rPr>
          <w:rFonts w:ascii="Calibri" w:eastAsia="Calibri" w:hAnsi="Calibri" w:cs="Calibri"/>
          <w:b/>
          <w:bCs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u w:color="000000"/>
        </w:rPr>
        <w:t xml:space="preserve">mu </w:t>
      </w:r>
      <w:proofErr w:type="spellStart"/>
      <w:r>
        <w:rPr>
          <w:rFonts w:ascii="Calibri" w:eastAsia="Calibri" w:hAnsi="Calibri" w:cs="Calibri"/>
          <w:b/>
          <w:bCs/>
          <w:u w:color="000000"/>
        </w:rPr>
        <w:t>ruchu</w:t>
      </w:r>
      <w:proofErr w:type="spellEnd"/>
    </w:p>
    <w:p w:rsidR="005169A3" w:rsidRDefault="005169A3">
      <w:pPr>
        <w:pStyle w:val="Predvolen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eastAsia="Calibri" w:hAnsi="Calibri" w:cs="Calibri"/>
          <w:b/>
          <w:bCs/>
          <w:i/>
          <w:iCs/>
          <w:u w:color="000000"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2832" w:firstLine="70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Návrh na plnenie </w:t>
      </w:r>
      <w:proofErr w:type="spellStart"/>
      <w:r>
        <w:rPr>
          <w:rFonts w:ascii="Calibri" w:eastAsia="Calibri" w:hAnsi="Calibri" w:cs="Calibri"/>
          <w:b/>
          <w:bCs/>
        </w:rPr>
        <w:t>krit</w:t>
      </w:r>
      <w:proofErr w:type="spellEnd"/>
      <w:r>
        <w:rPr>
          <w:rFonts w:ascii="Calibri" w:eastAsia="Calibri" w:hAnsi="Calibri" w:cs="Calibri"/>
          <w:b/>
          <w:bCs/>
          <w:lang w:val="fr-FR"/>
        </w:rPr>
        <w:t>é</w:t>
      </w:r>
      <w:r>
        <w:rPr>
          <w:rFonts w:ascii="Calibri" w:eastAsia="Calibri" w:hAnsi="Calibri" w:cs="Calibri"/>
          <w:b/>
          <w:bCs/>
          <w:lang w:val="it-IT"/>
        </w:rPr>
        <w:t xml:space="preserve">ria </w:t>
      </w:r>
    </w:p>
    <w:tbl>
      <w:tblPr>
        <w:tblStyle w:val="TableNormal"/>
        <w:tblW w:w="90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169A3">
        <w:trPr>
          <w:trHeight w:val="1262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 Smerom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cestovn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mu ruchu 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Term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konania: 28.05.2019</w:t>
            </w:r>
          </w:p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Bratislava</w:t>
            </w:r>
          </w:p>
        </w:tc>
      </w:tr>
      <w:tr w:rsidR="005169A3"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5169A3"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break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Občerstvenie –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coffee break popoludn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Obed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5169A3"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prezentačnej a didaktickej techniky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ácie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na 1 deň –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ácie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  <w:tr w:rsidR="005169A3">
        <w:trPr>
          <w:trHeight w:val="476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v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/>
              </w:rPr>
              <w:t>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9A3" w:rsidRDefault="005169A3"/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813B6F" w:rsidRDefault="00813B6F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SUMÁR</w:t>
      </w: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Normal"/>
        <w:tblW w:w="83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37"/>
        <w:gridCol w:w="2503"/>
        <w:gridCol w:w="1121"/>
        <w:gridCol w:w="2209"/>
      </w:tblGrid>
      <w:tr w:rsidR="005169A3">
        <w:trPr>
          <w:trHeight w:val="25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</w:rPr>
              <w:t>Podujatie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</w:rPr>
              <w:t>Cena celkom bez DPH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</w:rPr>
              <w:t>DPH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</w:rPr>
              <w:t>Cena celkom s DPH</w:t>
            </w:r>
          </w:p>
        </w:tc>
      </w:tr>
      <w:tr w:rsidR="005169A3">
        <w:trPr>
          <w:trHeight w:val="157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1.Technicko-organizačné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informačných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dní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Nakladanie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s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ťažobným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odpadom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</w:tr>
      <w:tr w:rsidR="005169A3">
        <w:trPr>
          <w:trHeight w:val="125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2.Technicko-organizačné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seminára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širokú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verejnosť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</w:tr>
      <w:tr w:rsidR="005169A3">
        <w:trPr>
          <w:trHeight w:val="157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Predvolen"/>
              <w:tabs>
                <w:tab w:val="left" w:pos="2392"/>
              </w:tabs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Technicko-organizačn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 xml:space="preserve">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Smerom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cestovn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shd w:val="clear" w:color="auto" w:fill="C0C0C0"/>
              </w:rPr>
              <w:t>ruchu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</w:tr>
      <w:tr w:rsidR="005169A3">
        <w:trPr>
          <w:trHeight w:val="25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215196">
            <w:pPr>
              <w:pStyle w:val="Telo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</w:rPr>
              <w:t>Celková cena v EUR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9A3" w:rsidRDefault="005169A3"/>
        </w:tc>
      </w:tr>
    </w:tbl>
    <w:p w:rsidR="005169A3" w:rsidRDefault="005169A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Calibri" w:eastAsia="Calibri" w:hAnsi="Calibri" w:cs="Calibri"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5169A3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5169A3" w:rsidRDefault="00215196">
      <w:pPr>
        <w:pStyle w:val="Pta"/>
        <w:tabs>
          <w:tab w:val="clear" w:pos="4536"/>
          <w:tab w:val="clear" w:pos="9072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Fonts w:ascii="Calibri" w:eastAsia="Calibri" w:hAnsi="Calibri" w:cs="Calibri"/>
          <w:sz w:val="22"/>
          <w:szCs w:val="22"/>
        </w:rPr>
        <w:tab/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Fonts w:ascii="Calibri" w:eastAsia="Calibri" w:hAnsi="Calibri" w:cs="Calibri"/>
          <w:sz w:val="22"/>
          <w:szCs w:val="22"/>
        </w:rPr>
        <w:t>árny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orgán (konateľ):</w:t>
      </w:r>
    </w:p>
    <w:p w:rsidR="005169A3" w:rsidRDefault="00215196">
      <w:pPr>
        <w:pStyle w:val="Pta"/>
        <w:tabs>
          <w:tab w:val="clear" w:pos="4536"/>
          <w:tab w:val="clear" w:pos="9072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Dátum: ................................</w:t>
      </w:r>
    </w:p>
    <w:p w:rsidR="005169A3" w:rsidRDefault="00215196">
      <w:pPr>
        <w:pStyle w:val="Pta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469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</w:t>
      </w:r>
    </w:p>
    <w:p w:rsidR="005169A3" w:rsidRDefault="00215196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5400"/>
      </w:pPr>
      <w:r>
        <w:rPr>
          <w:rFonts w:ascii="Calibri" w:eastAsia="Calibri" w:hAnsi="Calibri" w:cs="Calibri"/>
        </w:rPr>
        <w:t xml:space="preserve">pečiatka a  podpis oprávnenej                  osoby konať za </w:t>
      </w:r>
      <w:proofErr w:type="spellStart"/>
      <w:r>
        <w:rPr>
          <w:rFonts w:ascii="Calibri" w:eastAsia="Calibri" w:hAnsi="Calibri" w:cs="Calibri"/>
        </w:rPr>
        <w:t>ucházdača</w:t>
      </w:r>
      <w:proofErr w:type="spellEnd"/>
    </w:p>
    <w:sectPr w:rsidR="005169A3">
      <w:type w:val="continuous"/>
      <w:pgSz w:w="11900" w:h="16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C3" w:rsidRDefault="008B62C3">
      <w:r>
        <w:separator/>
      </w:r>
    </w:p>
  </w:endnote>
  <w:endnote w:type="continuationSeparator" w:id="0">
    <w:p w:rsidR="008B62C3" w:rsidRDefault="008B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5169A3">
    <w:pPr>
      <w:pStyle w:val="Pta"/>
      <w:tabs>
        <w:tab w:val="clear" w:pos="9072"/>
        <w:tab w:val="right" w:pos="9046"/>
      </w:tabs>
      <w:jc w:val="center"/>
    </w:pPr>
  </w:p>
  <w:p w:rsidR="005169A3" w:rsidRDefault="00215196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A2BE1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A3" w:rsidRDefault="005169A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C3" w:rsidRDefault="008B62C3">
      <w:r>
        <w:separator/>
      </w:r>
    </w:p>
  </w:footnote>
  <w:footnote w:type="continuationSeparator" w:id="0">
    <w:p w:rsidR="008B62C3" w:rsidRDefault="008B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A3" w:rsidRDefault="005169A3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A3" w:rsidRDefault="00215196">
    <w:pPr>
      <w:pStyle w:val="Hlavika"/>
      <w:tabs>
        <w:tab w:val="clear" w:pos="9072"/>
        <w:tab w:val="right" w:pos="9046"/>
      </w:tabs>
    </w:pPr>
    <w:r>
      <w:rPr>
        <w:rFonts w:ascii="Calibri" w:eastAsia="Calibri" w:hAnsi="Calibri" w:cs="Calibri"/>
        <w:sz w:val="18"/>
        <w:szCs w:val="18"/>
      </w:rPr>
      <w:t xml:space="preserve">Príloha č.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3E"/>
    <w:multiLevelType w:val="hybridMultilevel"/>
    <w:tmpl w:val="16204420"/>
    <w:numStyleLink w:val="Importovantl2"/>
  </w:abstractNum>
  <w:abstractNum w:abstractNumId="1" w15:restartNumberingAfterBreak="0">
    <w:nsid w:val="07560F42"/>
    <w:multiLevelType w:val="hybridMultilevel"/>
    <w:tmpl w:val="16204420"/>
    <w:styleLink w:val="Importovantl2"/>
    <w:lvl w:ilvl="0" w:tplc="F2B844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C75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4DCD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64D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A15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323B0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C3D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7C26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EC95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A415E"/>
    <w:multiLevelType w:val="hybridMultilevel"/>
    <w:tmpl w:val="2724FB1A"/>
    <w:numStyleLink w:val="Importovantl8"/>
  </w:abstractNum>
  <w:abstractNum w:abstractNumId="3" w15:restartNumberingAfterBreak="0">
    <w:nsid w:val="08AD16B3"/>
    <w:multiLevelType w:val="hybridMultilevel"/>
    <w:tmpl w:val="14208618"/>
    <w:numStyleLink w:val="Importovantl1"/>
  </w:abstractNum>
  <w:abstractNum w:abstractNumId="4" w15:restartNumberingAfterBreak="0">
    <w:nsid w:val="11DF5907"/>
    <w:multiLevelType w:val="hybridMultilevel"/>
    <w:tmpl w:val="808E3B8C"/>
    <w:numStyleLink w:val="Importovantl10"/>
  </w:abstractNum>
  <w:abstractNum w:abstractNumId="5" w15:restartNumberingAfterBreak="0">
    <w:nsid w:val="12993395"/>
    <w:multiLevelType w:val="hybridMultilevel"/>
    <w:tmpl w:val="2724FB1A"/>
    <w:styleLink w:val="Importovantl8"/>
    <w:lvl w:ilvl="0" w:tplc="C4FC72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2B2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0FB8E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78EC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20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E07D8A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6F6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0AEEF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2AE6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3C0C5D"/>
    <w:multiLevelType w:val="hybridMultilevel"/>
    <w:tmpl w:val="093203F2"/>
    <w:numStyleLink w:val="Importovantl4"/>
  </w:abstractNum>
  <w:abstractNum w:abstractNumId="7" w15:restartNumberingAfterBreak="0">
    <w:nsid w:val="13BE1FBA"/>
    <w:multiLevelType w:val="hybridMultilevel"/>
    <w:tmpl w:val="54465384"/>
    <w:numStyleLink w:val="Importovantl5"/>
  </w:abstractNum>
  <w:abstractNum w:abstractNumId="8" w15:restartNumberingAfterBreak="0">
    <w:nsid w:val="161720E2"/>
    <w:multiLevelType w:val="hybridMultilevel"/>
    <w:tmpl w:val="4F000B3E"/>
    <w:styleLink w:val="Importovantl100"/>
    <w:lvl w:ilvl="0" w:tplc="C3D2E3AE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AC214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80F606">
      <w:start w:val="1"/>
      <w:numFmt w:val="decimal"/>
      <w:lvlText w:val="%3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4F8E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6163E">
      <w:start w:val="1"/>
      <w:numFmt w:val="decimal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66368">
      <w:start w:val="1"/>
      <w:numFmt w:val="decimal"/>
      <w:lvlText w:val="%6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4D112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6086A">
      <w:start w:val="1"/>
      <w:numFmt w:val="decimal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EC633C">
      <w:start w:val="1"/>
      <w:numFmt w:val="decimal"/>
      <w:lvlText w:val="%9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B376F6"/>
    <w:multiLevelType w:val="hybridMultilevel"/>
    <w:tmpl w:val="81087A2E"/>
    <w:numStyleLink w:val="Importovantl60"/>
  </w:abstractNum>
  <w:abstractNum w:abstractNumId="10" w15:restartNumberingAfterBreak="0">
    <w:nsid w:val="28F0315B"/>
    <w:multiLevelType w:val="hybridMultilevel"/>
    <w:tmpl w:val="540E0F24"/>
    <w:styleLink w:val="Importovantl70"/>
    <w:lvl w:ilvl="0" w:tplc="3EFCCA9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62C2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90AD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8613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08E3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80A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A026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673F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227B9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9F5D32"/>
    <w:multiLevelType w:val="hybridMultilevel"/>
    <w:tmpl w:val="14208618"/>
    <w:styleLink w:val="Importovantl1"/>
    <w:lvl w:ilvl="0" w:tplc="B92AFB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A93E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3E187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824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425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89E7A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68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248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06EF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5341BD"/>
    <w:multiLevelType w:val="hybridMultilevel"/>
    <w:tmpl w:val="81087A2E"/>
    <w:styleLink w:val="Importovantl60"/>
    <w:lvl w:ilvl="0" w:tplc="AC76A2E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D8C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849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2AA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0926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085A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C21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2FC4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473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151FCF"/>
    <w:multiLevelType w:val="hybridMultilevel"/>
    <w:tmpl w:val="F8264E16"/>
    <w:styleLink w:val="Importovantl3"/>
    <w:lvl w:ilvl="0" w:tplc="F7122A56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EC173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059CE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6510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E76E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0792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17B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6F7B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8C69EE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5E6C47"/>
    <w:multiLevelType w:val="hybridMultilevel"/>
    <w:tmpl w:val="73085524"/>
    <w:styleLink w:val="Importovantl11"/>
    <w:lvl w:ilvl="0" w:tplc="A5289B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CEC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258C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FEA6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82C5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21FF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C50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AE0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65CE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C32041"/>
    <w:multiLevelType w:val="hybridMultilevel"/>
    <w:tmpl w:val="06400B34"/>
    <w:styleLink w:val="Importovantl6"/>
    <w:lvl w:ilvl="0" w:tplc="0CB6010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2FD8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863D5E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C98C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27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0C676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A0655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4EA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E31F2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8910C8"/>
    <w:multiLevelType w:val="hybridMultilevel"/>
    <w:tmpl w:val="F5FA074A"/>
    <w:styleLink w:val="Importovantl20"/>
    <w:lvl w:ilvl="0" w:tplc="EEA49B3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6047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8888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8BE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68486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067C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A2F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EFC5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2A68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036504"/>
    <w:multiLevelType w:val="hybridMultilevel"/>
    <w:tmpl w:val="73085524"/>
    <w:numStyleLink w:val="Importovantl11"/>
  </w:abstractNum>
  <w:abstractNum w:abstractNumId="18" w15:restartNumberingAfterBreak="0">
    <w:nsid w:val="44D733A6"/>
    <w:multiLevelType w:val="hybridMultilevel"/>
    <w:tmpl w:val="8FE25E22"/>
    <w:numStyleLink w:val="Importovantl7"/>
  </w:abstractNum>
  <w:abstractNum w:abstractNumId="19" w15:restartNumberingAfterBreak="0">
    <w:nsid w:val="45A47986"/>
    <w:multiLevelType w:val="hybridMultilevel"/>
    <w:tmpl w:val="4F000B3E"/>
    <w:numStyleLink w:val="Importovantl100"/>
  </w:abstractNum>
  <w:abstractNum w:abstractNumId="20" w15:restartNumberingAfterBreak="0">
    <w:nsid w:val="475A0734"/>
    <w:multiLevelType w:val="hybridMultilevel"/>
    <w:tmpl w:val="093203F2"/>
    <w:styleLink w:val="Importovantl4"/>
    <w:lvl w:ilvl="0" w:tplc="B0C885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CAC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82A4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278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2161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60EB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2776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6B9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ADB9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955B6C"/>
    <w:multiLevelType w:val="hybridMultilevel"/>
    <w:tmpl w:val="0BB474E4"/>
    <w:numStyleLink w:val="Importovantl9"/>
  </w:abstractNum>
  <w:abstractNum w:abstractNumId="22" w15:restartNumberingAfterBreak="0">
    <w:nsid w:val="4BA65238"/>
    <w:multiLevelType w:val="hybridMultilevel"/>
    <w:tmpl w:val="CE7AAAE0"/>
    <w:numStyleLink w:val="Importovantl50"/>
  </w:abstractNum>
  <w:abstractNum w:abstractNumId="23" w15:restartNumberingAfterBreak="0">
    <w:nsid w:val="4BFE1410"/>
    <w:multiLevelType w:val="hybridMultilevel"/>
    <w:tmpl w:val="AFD4D0EA"/>
    <w:styleLink w:val="Importovantl40"/>
    <w:lvl w:ilvl="0" w:tplc="1E88C05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CA88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1E1E0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8C4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C7D1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DAC72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C76B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8A3D1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EE5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D015F87"/>
    <w:multiLevelType w:val="hybridMultilevel"/>
    <w:tmpl w:val="06400B34"/>
    <w:numStyleLink w:val="Importovantl6"/>
  </w:abstractNum>
  <w:abstractNum w:abstractNumId="25" w15:restartNumberingAfterBreak="0">
    <w:nsid w:val="5D6119EC"/>
    <w:multiLevelType w:val="hybridMultilevel"/>
    <w:tmpl w:val="54465384"/>
    <w:styleLink w:val="Importovantl5"/>
    <w:lvl w:ilvl="0" w:tplc="51E088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3871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8983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5C88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2BE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C84F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0C2A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E3F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02B69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27734EC"/>
    <w:multiLevelType w:val="hybridMultilevel"/>
    <w:tmpl w:val="540E0F24"/>
    <w:numStyleLink w:val="Importovantl70"/>
  </w:abstractNum>
  <w:abstractNum w:abstractNumId="27" w15:restartNumberingAfterBreak="0">
    <w:nsid w:val="62DC556F"/>
    <w:multiLevelType w:val="hybridMultilevel"/>
    <w:tmpl w:val="8FE25E22"/>
    <w:styleLink w:val="Importovantl7"/>
    <w:lvl w:ilvl="0" w:tplc="D1BE04C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999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A1E46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26BA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0F90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AF686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471C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6C13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CB8B2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BB58B6"/>
    <w:multiLevelType w:val="hybridMultilevel"/>
    <w:tmpl w:val="F8264E16"/>
    <w:numStyleLink w:val="Importovantl3"/>
  </w:abstractNum>
  <w:abstractNum w:abstractNumId="29" w15:restartNumberingAfterBreak="0">
    <w:nsid w:val="70607137"/>
    <w:multiLevelType w:val="hybridMultilevel"/>
    <w:tmpl w:val="AFD4D0EA"/>
    <w:numStyleLink w:val="Importovantl40"/>
  </w:abstractNum>
  <w:abstractNum w:abstractNumId="30" w15:restartNumberingAfterBreak="0">
    <w:nsid w:val="77F12C9F"/>
    <w:multiLevelType w:val="hybridMultilevel"/>
    <w:tmpl w:val="0BB474E4"/>
    <w:styleLink w:val="Importovantl9"/>
    <w:lvl w:ilvl="0" w:tplc="B9D484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E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A63F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254F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ACFF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8A54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AF9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612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2A6CC0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F6301"/>
    <w:multiLevelType w:val="hybridMultilevel"/>
    <w:tmpl w:val="CE7AAAE0"/>
    <w:styleLink w:val="Importovantl50"/>
    <w:lvl w:ilvl="0" w:tplc="08FC2EC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CBD4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A8B83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01A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C777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E33A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273A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A0F4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022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E95998"/>
    <w:multiLevelType w:val="hybridMultilevel"/>
    <w:tmpl w:val="F5FA074A"/>
    <w:numStyleLink w:val="Importovantl20"/>
  </w:abstractNum>
  <w:abstractNum w:abstractNumId="33" w15:restartNumberingAfterBreak="0">
    <w:nsid w:val="7F5A6238"/>
    <w:multiLevelType w:val="hybridMultilevel"/>
    <w:tmpl w:val="808E3B8C"/>
    <w:styleLink w:val="Importovantl10"/>
    <w:lvl w:ilvl="0" w:tplc="D2E2DDA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897B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E805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F0B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A963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EE3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484BA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2C95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44D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28"/>
  </w:num>
  <w:num w:numId="7">
    <w:abstractNumId w:val="0"/>
    <w:lvlOverride w:ilvl="0">
      <w:startOverride w:val="8"/>
    </w:lvlOverride>
  </w:num>
  <w:num w:numId="8">
    <w:abstractNumId w:val="20"/>
  </w:num>
  <w:num w:numId="9">
    <w:abstractNumId w:val="6"/>
  </w:num>
  <w:num w:numId="10">
    <w:abstractNumId w:val="25"/>
  </w:num>
  <w:num w:numId="11">
    <w:abstractNumId w:val="7"/>
  </w:num>
  <w:num w:numId="12">
    <w:abstractNumId w:val="15"/>
  </w:num>
  <w:num w:numId="13">
    <w:abstractNumId w:val="24"/>
  </w:num>
  <w:num w:numId="14">
    <w:abstractNumId w:val="27"/>
  </w:num>
  <w:num w:numId="15">
    <w:abstractNumId w:val="18"/>
  </w:num>
  <w:num w:numId="16">
    <w:abstractNumId w:val="5"/>
  </w:num>
  <w:num w:numId="17">
    <w:abstractNumId w:val="2"/>
  </w:num>
  <w:num w:numId="18">
    <w:abstractNumId w:val="30"/>
  </w:num>
  <w:num w:numId="19">
    <w:abstractNumId w:val="21"/>
  </w:num>
  <w:num w:numId="20">
    <w:abstractNumId w:val="8"/>
  </w:num>
  <w:num w:numId="21">
    <w:abstractNumId w:val="19"/>
  </w:num>
  <w:num w:numId="22">
    <w:abstractNumId w:val="21"/>
    <w:lvlOverride w:ilvl="0">
      <w:startOverride w:val="2"/>
    </w:lvlOverride>
  </w:num>
  <w:num w:numId="23">
    <w:abstractNumId w:val="14"/>
  </w:num>
  <w:num w:numId="24">
    <w:abstractNumId w:val="17"/>
  </w:num>
  <w:num w:numId="25">
    <w:abstractNumId w:val="33"/>
  </w:num>
  <w:num w:numId="26">
    <w:abstractNumId w:val="4"/>
  </w:num>
  <w:num w:numId="27">
    <w:abstractNumId w:val="16"/>
  </w:num>
  <w:num w:numId="28">
    <w:abstractNumId w:val="32"/>
  </w:num>
  <w:num w:numId="29">
    <w:abstractNumId w:val="28"/>
    <w:lvlOverride w:ilvl="0">
      <w:lvl w:ilvl="0" w:tplc="4B429432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E255F4">
        <w:start w:val="1"/>
        <w:numFmt w:val="bullet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5EE17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0634F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3AE43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7486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7E813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34B3B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AA25AE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</w:tabs>
          <w:ind w:left="64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3"/>
  </w:num>
  <w:num w:numId="31">
    <w:abstractNumId w:val="29"/>
  </w:num>
  <w:num w:numId="32">
    <w:abstractNumId w:val="31"/>
  </w:num>
  <w:num w:numId="33">
    <w:abstractNumId w:val="22"/>
  </w:num>
  <w:num w:numId="34">
    <w:abstractNumId w:val="12"/>
  </w:num>
  <w:num w:numId="35">
    <w:abstractNumId w:val="9"/>
  </w:num>
  <w:num w:numId="36">
    <w:abstractNumId w:val="10"/>
  </w:num>
  <w:num w:numId="37">
    <w:abstractNumId w:val="26"/>
  </w:num>
  <w:num w:numId="38">
    <w:abstractNumId w:val="4"/>
    <w:lvlOverride w:ilvl="0">
      <w:lvl w:ilvl="0" w:tplc="EF063D74">
        <w:start w:val="1"/>
        <w:numFmt w:val="bullet"/>
        <w:lvlText w:val="•"/>
        <w:lvlJc w:val="left"/>
        <w:pPr>
          <w:tabs>
            <w:tab w:val="left" w:pos="720"/>
            <w:tab w:val="num" w:pos="1416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720" w:hanging="2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B8DAFE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num" w:pos="2076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138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6DE22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num" w:pos="2796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210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682730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num" w:pos="3516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282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6F1D8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left" w:pos="3360"/>
            <w:tab w:val="num" w:pos="4236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354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E6E836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left" w:pos="3360"/>
            <w:tab w:val="left" w:pos="3920"/>
            <w:tab w:val="num" w:pos="4956"/>
            <w:tab w:val="left" w:pos="5040"/>
            <w:tab w:val="left" w:pos="5600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426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085974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676"/>
            <w:tab w:val="left" w:pos="6160"/>
            <w:tab w:val="left" w:pos="6720"/>
            <w:tab w:val="left" w:pos="7200"/>
            <w:tab w:val="left" w:pos="7920"/>
            <w:tab w:val="left" w:pos="8640"/>
          </w:tabs>
          <w:ind w:left="498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8E25C0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num" w:pos="6396"/>
            <w:tab w:val="left" w:pos="6720"/>
            <w:tab w:val="left" w:pos="7200"/>
            <w:tab w:val="left" w:pos="7920"/>
            <w:tab w:val="left" w:pos="8640"/>
          </w:tabs>
          <w:ind w:left="570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4C1C1A">
        <w:start w:val="1"/>
        <w:numFmt w:val="bullet"/>
        <w:lvlText w:val="•"/>
        <w:lvlJc w:val="left"/>
        <w:pPr>
          <w:tabs>
            <w:tab w:val="left" w:pos="720"/>
            <w:tab w:val="left" w:pos="1416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num" w:pos="7116"/>
            <w:tab w:val="left" w:pos="7200"/>
            <w:tab w:val="left" w:pos="7920"/>
            <w:tab w:val="left" w:pos="8640"/>
          </w:tabs>
          <w:ind w:left="6420" w:firstLine="3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A3"/>
    <w:rsid w:val="000A2BE1"/>
    <w:rsid w:val="00215196"/>
    <w:rsid w:val="003E43B4"/>
    <w:rsid w:val="005169A3"/>
    <w:rsid w:val="00813B6F"/>
    <w:rsid w:val="008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42B"/>
  <w15:docId w15:val="{65E96F5B-6F24-4952-924B-2553CB4B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spacing w:line="264" w:lineRule="auto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3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3">
    <w:name w:val="Importovaný štýl 3"/>
    <w:pPr>
      <w:numPr>
        <w:numId w:val="5"/>
      </w:numPr>
    </w:p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6"/>
      </w:numPr>
    </w:pPr>
  </w:style>
  <w:style w:type="numbering" w:customStyle="1" w:styleId="Importovantl9">
    <w:name w:val="Importovaný štýl 9"/>
    <w:pPr>
      <w:numPr>
        <w:numId w:val="18"/>
      </w:numPr>
    </w:pPr>
  </w:style>
  <w:style w:type="numbering" w:customStyle="1" w:styleId="Importovantl100">
    <w:name w:val="Importovaný štýl 10"/>
    <w:pPr>
      <w:numPr>
        <w:numId w:val="20"/>
      </w:numPr>
    </w:pPr>
  </w:style>
  <w:style w:type="paragraph" w:customStyle="1" w:styleId="NAZACIATOK">
    <w:name w:val="NA_ZACIATOK"/>
    <w:pPr>
      <w:widowControl w:val="0"/>
      <w:jc w:val="both"/>
    </w:pPr>
    <w:rPr>
      <w:rFonts w:cs="Arial Unicode MS"/>
      <w:color w:val="000000"/>
      <w:u w:color="000000"/>
    </w:rPr>
  </w:style>
  <w:style w:type="numbering" w:customStyle="1" w:styleId="Importovantl11">
    <w:name w:val="Importovaný štýl 11"/>
    <w:pPr>
      <w:numPr>
        <w:numId w:val="23"/>
      </w:numPr>
    </w:p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tl10">
    <w:name w:val="Importovaný štýl 1.0"/>
    <w:pPr>
      <w:numPr>
        <w:numId w:val="25"/>
      </w:numPr>
    </w:pPr>
  </w:style>
  <w:style w:type="numbering" w:customStyle="1" w:styleId="Importovantl20">
    <w:name w:val="Importovaný štýl 2.0"/>
    <w:pPr>
      <w:numPr>
        <w:numId w:val="27"/>
      </w:numPr>
    </w:pPr>
  </w:style>
  <w:style w:type="numbering" w:customStyle="1" w:styleId="Importovantl40">
    <w:name w:val="Importovaný štýl 4.0"/>
    <w:pPr>
      <w:numPr>
        <w:numId w:val="30"/>
      </w:numPr>
    </w:pPr>
  </w:style>
  <w:style w:type="numbering" w:customStyle="1" w:styleId="Importovantl50">
    <w:name w:val="Importovaný štýl 5.0"/>
    <w:pPr>
      <w:numPr>
        <w:numId w:val="32"/>
      </w:numPr>
    </w:pPr>
  </w:style>
  <w:style w:type="numbering" w:customStyle="1" w:styleId="Importovantl60">
    <w:name w:val="Importovaný štýl 6.0"/>
    <w:pPr>
      <w:numPr>
        <w:numId w:val="34"/>
      </w:numPr>
    </w:pPr>
  </w:style>
  <w:style w:type="numbering" w:customStyle="1" w:styleId="Importovantl70">
    <w:name w:val="Importovaný štýl 7.0"/>
    <w:pPr>
      <w:numPr>
        <w:numId w:val="36"/>
      </w:numPr>
    </w:p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3</cp:revision>
  <dcterms:created xsi:type="dcterms:W3CDTF">2019-05-16T09:56:00Z</dcterms:created>
  <dcterms:modified xsi:type="dcterms:W3CDTF">2019-05-16T09:59:00Z</dcterms:modified>
</cp:coreProperties>
</file>